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7082CD64" w:rsidR="002702CD" w:rsidRDefault="002702CD" w:rsidP="002702CD">
      <w:pPr>
        <w:pStyle w:val="Nagwek"/>
        <w:tabs>
          <w:tab w:val="clear" w:pos="9072"/>
          <w:tab w:val="right" w:pos="9046"/>
        </w:tabs>
        <w:rPr>
          <w:rStyle w:val="BrakA"/>
        </w:rPr>
      </w:pPr>
      <w:r>
        <w:rPr>
          <w:rStyle w:val="BrakA"/>
        </w:rPr>
        <w:t>Nr referencyjny sprawy: ZZP.261.ZO.</w:t>
      </w:r>
      <w:r w:rsidR="00B931C4">
        <w:rPr>
          <w:rStyle w:val="BrakA"/>
        </w:rPr>
        <w:t>0</w:t>
      </w:r>
      <w:r w:rsidR="00664121">
        <w:rPr>
          <w:rStyle w:val="BrakA"/>
        </w:rPr>
        <w:t>8</w:t>
      </w:r>
      <w:r>
        <w:rPr>
          <w:rStyle w:val="BrakA"/>
        </w:rPr>
        <w:t>.202</w:t>
      </w:r>
      <w:r w:rsidR="00B931C4">
        <w:rPr>
          <w:rStyle w:val="BrakA"/>
        </w:rPr>
        <w:t>2</w:t>
      </w:r>
      <w:r>
        <w:rPr>
          <w:rStyle w:val="BrakA"/>
        </w:rPr>
        <w:tab/>
      </w:r>
      <w:r>
        <w:rPr>
          <w:rStyle w:val="BrakA"/>
        </w:rPr>
        <w:tab/>
      </w:r>
      <w:r w:rsidRPr="0032304A">
        <w:t>Krak</w:t>
      </w:r>
      <w:r w:rsidRPr="0032304A">
        <w:rPr>
          <w:lang w:val="es-ES_tradnl"/>
        </w:rPr>
        <w:t>ó</w:t>
      </w:r>
      <w:r w:rsidRPr="0032304A">
        <w:t xml:space="preserve">w, </w:t>
      </w:r>
      <w:r w:rsidR="00185989" w:rsidRPr="0032304A">
        <w:t>1</w:t>
      </w:r>
      <w:r w:rsidR="0032304A" w:rsidRPr="0032304A">
        <w:t>9</w:t>
      </w:r>
      <w:r w:rsidR="00185989" w:rsidRPr="0032304A">
        <w:t>.05</w:t>
      </w:r>
      <w:r w:rsidR="00A5685A" w:rsidRPr="0032304A">
        <w:t>.2022</w:t>
      </w:r>
      <w:r w:rsidRPr="0032304A">
        <w:t>r.</w:t>
      </w:r>
      <w:r>
        <w:rPr>
          <w:rStyle w:val="BrakA"/>
        </w:rPr>
        <w:t xml:space="preserve"> </w:t>
      </w:r>
    </w:p>
    <w:p w14:paraId="251A2CF5" w14:textId="469846D1" w:rsidR="002702CD" w:rsidRDefault="002702CD" w:rsidP="002702CD">
      <w:pPr>
        <w:spacing w:after="0"/>
        <w:rPr>
          <w:b/>
          <w:bCs/>
        </w:rPr>
      </w:pPr>
    </w:p>
    <w:p w14:paraId="5AE18947" w14:textId="77777777" w:rsidR="009C5EEE" w:rsidRDefault="009C5EEE"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7B45893C"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664121" w:rsidRPr="00664121">
        <w:rPr>
          <w:rStyle w:val="BrakA"/>
          <w:b/>
          <w:bCs/>
          <w:i/>
          <w:iCs/>
        </w:rPr>
        <w:t>sukcesywny zakup publikacji nutowych i książkowych</w:t>
      </w:r>
      <w:r w:rsidR="00664121">
        <w:rPr>
          <w:rStyle w:val="BrakA"/>
        </w:rPr>
        <w:t xml:space="preserve">.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518A76E8" w14:textId="77777777" w:rsidR="001E38C7" w:rsidRDefault="00D57ABA" w:rsidP="00185989">
      <w:pPr>
        <w:pStyle w:val="Akapitzlist"/>
        <w:numPr>
          <w:ilvl w:val="1"/>
          <w:numId w:val="1"/>
        </w:numPr>
        <w:spacing w:after="0"/>
        <w:jc w:val="both"/>
        <w:rPr>
          <w:rStyle w:val="BrakA"/>
        </w:rPr>
      </w:pPr>
      <w:r>
        <w:rPr>
          <w:rStyle w:val="BrakA"/>
        </w:rPr>
        <w:t xml:space="preserve">Przedmiotem zamówienia jest </w:t>
      </w:r>
      <w:r w:rsidR="00664121">
        <w:rPr>
          <w:rStyle w:val="BrakA"/>
        </w:rPr>
        <w:t>sukcesywny zakup publikacji nutowych i książkowych</w:t>
      </w:r>
    </w:p>
    <w:p w14:paraId="6F8064AC" w14:textId="35603FBC" w:rsidR="00484EB3" w:rsidRDefault="001E38C7" w:rsidP="00185989">
      <w:pPr>
        <w:pStyle w:val="Akapitzlist"/>
        <w:spacing w:after="0"/>
        <w:ind w:left="1069"/>
        <w:jc w:val="both"/>
        <w:rPr>
          <w:rStyle w:val="BrakA"/>
        </w:rPr>
      </w:pPr>
      <w:r>
        <w:rPr>
          <w:rStyle w:val="BrakA"/>
        </w:rPr>
        <w:t>Część nr 1 – Publikacje książkowe i nutowe opublikowane przez wydawnictwo Narodowego Instytutu Fryderyka Chopina;</w:t>
      </w:r>
    </w:p>
    <w:p w14:paraId="4879E6BD" w14:textId="4B72671E" w:rsidR="001E38C7" w:rsidRDefault="001E38C7" w:rsidP="00185989">
      <w:pPr>
        <w:pStyle w:val="Akapitzlist"/>
        <w:spacing w:after="0"/>
        <w:ind w:left="1069"/>
        <w:jc w:val="both"/>
        <w:rPr>
          <w:rStyle w:val="BrakA"/>
        </w:rPr>
      </w:pPr>
      <w:r>
        <w:rPr>
          <w:rStyle w:val="BrakA"/>
        </w:rPr>
        <w:t xml:space="preserve">Część nr 2 – Publikacje </w:t>
      </w:r>
      <w:r w:rsidR="00185989">
        <w:rPr>
          <w:rStyle w:val="BrakA"/>
        </w:rPr>
        <w:t>książkowe i nutowe opublikowane przez wydawnictwo Crescendo;</w:t>
      </w:r>
    </w:p>
    <w:p w14:paraId="7EEACC6D" w14:textId="45D2F4AB" w:rsidR="00185989" w:rsidRDefault="00185989" w:rsidP="00185989">
      <w:pPr>
        <w:pStyle w:val="Akapitzlist"/>
        <w:spacing w:after="0"/>
        <w:ind w:left="1069"/>
        <w:jc w:val="both"/>
        <w:rPr>
          <w:rStyle w:val="BrakA"/>
        </w:rPr>
      </w:pPr>
      <w:r>
        <w:rPr>
          <w:rStyle w:val="BrakA"/>
        </w:rPr>
        <w:t xml:space="preserve">Część nr 3 – Publikacja pt.: „Zapiski o harmonii jazzowej” Bogdana Hołowni wydana przez </w:t>
      </w:r>
      <w:proofErr w:type="spellStart"/>
      <w:r>
        <w:rPr>
          <w:rStyle w:val="BrakA"/>
        </w:rPr>
        <w:t>Hobo-Records</w:t>
      </w:r>
      <w:proofErr w:type="spellEnd"/>
      <w:r>
        <w:rPr>
          <w:rStyle w:val="BrakA"/>
        </w:rPr>
        <w:t>.</w:t>
      </w:r>
    </w:p>
    <w:p w14:paraId="2BA313F2" w14:textId="4B1F1CE0" w:rsidR="00D57ABA" w:rsidRPr="00D57ABA" w:rsidRDefault="00D57ABA" w:rsidP="00185989">
      <w:pPr>
        <w:pStyle w:val="Akapitzlist"/>
        <w:numPr>
          <w:ilvl w:val="1"/>
          <w:numId w:val="1"/>
        </w:numPr>
        <w:spacing w:after="0"/>
        <w:jc w:val="both"/>
        <w:rPr>
          <w:rStyle w:val="BrakA"/>
        </w:rPr>
      </w:pPr>
      <w:r>
        <w:rPr>
          <w:rStyle w:val="BrakA"/>
        </w:rPr>
        <w:t xml:space="preserve">Szczegółowy opis przedmiotu zamówienia stanowi </w:t>
      </w:r>
      <w:r w:rsidRPr="007A5F4A">
        <w:rPr>
          <w:rStyle w:val="BrakA"/>
          <w:u w:val="single"/>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541C2F" w:rsidRDefault="008A43DE" w:rsidP="008A43DE">
      <w:pPr>
        <w:pStyle w:val="Akapitzlist"/>
        <w:numPr>
          <w:ilvl w:val="0"/>
          <w:numId w:val="1"/>
        </w:numPr>
        <w:spacing w:after="0"/>
        <w:ind w:left="709" w:hanging="349"/>
        <w:jc w:val="both"/>
        <w:rPr>
          <w:rStyle w:val="BrakA"/>
          <w:b/>
        </w:rPr>
      </w:pPr>
      <w:r w:rsidRPr="00541C2F">
        <w:rPr>
          <w:rStyle w:val="BrakA"/>
          <w:b/>
        </w:rPr>
        <w:t>Termin lub okres wykonania zamówienia</w:t>
      </w:r>
    </w:p>
    <w:p w14:paraId="4C2E502E" w14:textId="77777777" w:rsidR="00664121" w:rsidRDefault="00A5685A" w:rsidP="00484EB3">
      <w:pPr>
        <w:pStyle w:val="Akapitzlist"/>
        <w:spacing w:after="0"/>
        <w:ind w:left="709"/>
        <w:jc w:val="both"/>
        <w:rPr>
          <w:rFonts w:asciiTheme="minorHAnsi" w:hAnsiTheme="minorHAnsi" w:cstheme="minorHAnsi"/>
          <w:color w:val="auto"/>
        </w:rPr>
      </w:pPr>
      <w:r>
        <w:rPr>
          <w:rFonts w:asciiTheme="minorHAnsi" w:hAnsiTheme="minorHAnsi" w:cstheme="minorHAnsi"/>
          <w:color w:val="auto"/>
        </w:rPr>
        <w:t>Termin realizacji przedmiotu zamówienia wynosi</w:t>
      </w:r>
      <w:r w:rsidR="00664121">
        <w:rPr>
          <w:rFonts w:asciiTheme="minorHAnsi" w:hAnsiTheme="minorHAnsi" w:cstheme="minorHAnsi"/>
          <w:color w:val="auto"/>
        </w:rPr>
        <w:t>:</w:t>
      </w:r>
    </w:p>
    <w:p w14:paraId="3BE1C720" w14:textId="18652AC5" w:rsidR="00664121" w:rsidRDefault="00664121" w:rsidP="00484EB3">
      <w:pPr>
        <w:pStyle w:val="Akapitzlist"/>
        <w:spacing w:after="0"/>
        <w:ind w:left="709"/>
        <w:jc w:val="both"/>
        <w:rPr>
          <w:rFonts w:asciiTheme="minorHAnsi" w:hAnsiTheme="minorHAnsi" w:cstheme="minorHAnsi"/>
          <w:b/>
          <w:bCs/>
          <w:color w:val="auto"/>
        </w:rPr>
      </w:pPr>
      <w:r>
        <w:rPr>
          <w:rFonts w:asciiTheme="minorHAnsi" w:hAnsiTheme="minorHAnsi" w:cstheme="minorHAnsi"/>
          <w:color w:val="auto"/>
        </w:rPr>
        <w:t>dla części nr 1 –</w:t>
      </w:r>
      <w:r w:rsidR="00C27BF5">
        <w:rPr>
          <w:rFonts w:asciiTheme="minorHAnsi" w:hAnsiTheme="minorHAnsi" w:cstheme="minorHAnsi"/>
          <w:b/>
          <w:bCs/>
          <w:color w:val="auto"/>
        </w:rPr>
        <w:t xml:space="preserve"> </w:t>
      </w:r>
      <w:r w:rsidR="00C27BF5" w:rsidRPr="00C27BF5">
        <w:rPr>
          <w:rFonts w:asciiTheme="minorHAnsi" w:hAnsiTheme="minorHAnsi" w:cstheme="minorHAnsi"/>
          <w:color w:val="auto"/>
        </w:rPr>
        <w:t xml:space="preserve">sukcesywnie, od daty podpisania umowy, przez </w:t>
      </w:r>
      <w:r w:rsidR="00C27BF5" w:rsidRPr="00C27BF5">
        <w:rPr>
          <w:rFonts w:asciiTheme="minorHAnsi" w:hAnsiTheme="minorHAnsi" w:cstheme="minorHAnsi"/>
          <w:b/>
          <w:bCs/>
          <w:color w:val="auto"/>
        </w:rPr>
        <w:t>18 miesięcy</w:t>
      </w:r>
      <w:r w:rsidR="00C27BF5" w:rsidRPr="00C27BF5">
        <w:rPr>
          <w:rFonts w:asciiTheme="minorHAnsi" w:hAnsiTheme="minorHAnsi" w:cstheme="minorHAnsi"/>
          <w:color w:val="auto"/>
        </w:rPr>
        <w:t xml:space="preserve"> w zależności od zamówień lub do wcześniejszego wyczerpania kwoty przeznaczonej na realizację zamówienia</w:t>
      </w:r>
      <w:r w:rsidRPr="00C27BF5">
        <w:rPr>
          <w:rFonts w:asciiTheme="minorHAnsi" w:hAnsiTheme="minorHAnsi" w:cstheme="minorHAnsi"/>
          <w:color w:val="auto"/>
        </w:rPr>
        <w:t>;</w:t>
      </w:r>
    </w:p>
    <w:p w14:paraId="5E768274" w14:textId="5F3244BA" w:rsidR="00664121" w:rsidRDefault="00664121" w:rsidP="00484EB3">
      <w:pPr>
        <w:pStyle w:val="Akapitzlist"/>
        <w:spacing w:after="0"/>
        <w:ind w:left="709"/>
        <w:jc w:val="both"/>
        <w:rPr>
          <w:rFonts w:asciiTheme="minorHAnsi" w:hAnsiTheme="minorHAnsi" w:cstheme="minorHAnsi"/>
          <w:b/>
          <w:bCs/>
          <w:color w:val="auto"/>
        </w:rPr>
      </w:pPr>
      <w:r w:rsidRPr="00664121">
        <w:rPr>
          <w:rFonts w:asciiTheme="minorHAnsi" w:hAnsiTheme="minorHAnsi" w:cstheme="minorHAnsi"/>
          <w:color w:val="auto"/>
        </w:rPr>
        <w:t>dla części nr 2 –</w:t>
      </w:r>
      <w:r w:rsidRPr="00C27BF5">
        <w:rPr>
          <w:rFonts w:asciiTheme="minorHAnsi" w:hAnsiTheme="minorHAnsi" w:cstheme="minorHAnsi"/>
          <w:color w:val="auto"/>
        </w:rPr>
        <w:t xml:space="preserve"> </w:t>
      </w:r>
      <w:r w:rsidR="00C27BF5" w:rsidRPr="00C27BF5">
        <w:rPr>
          <w:rFonts w:asciiTheme="minorHAnsi" w:hAnsiTheme="minorHAnsi" w:cstheme="minorHAnsi"/>
          <w:color w:val="auto"/>
        </w:rPr>
        <w:t xml:space="preserve">sukcesywnie, od daty podpisania umowy, przez </w:t>
      </w:r>
      <w:r w:rsidR="00C27BF5" w:rsidRPr="00C27BF5">
        <w:rPr>
          <w:rFonts w:asciiTheme="minorHAnsi" w:hAnsiTheme="minorHAnsi" w:cstheme="minorHAnsi"/>
          <w:b/>
          <w:bCs/>
          <w:color w:val="auto"/>
        </w:rPr>
        <w:t>36 miesięcy</w:t>
      </w:r>
      <w:r w:rsidR="00C27BF5" w:rsidRPr="00C27BF5">
        <w:rPr>
          <w:rFonts w:asciiTheme="minorHAnsi" w:hAnsiTheme="minorHAnsi" w:cstheme="minorHAnsi"/>
          <w:color w:val="auto"/>
        </w:rPr>
        <w:t xml:space="preserve"> w zależności od zamówień lub do wcześniejszego wyczerpania kwoty przeznaczonej na realizację zamówienia</w:t>
      </w:r>
      <w:r w:rsidRPr="00C27BF5">
        <w:rPr>
          <w:rFonts w:asciiTheme="minorHAnsi" w:hAnsiTheme="minorHAnsi" w:cstheme="minorHAnsi"/>
          <w:color w:val="auto"/>
        </w:rPr>
        <w:t>;</w:t>
      </w:r>
    </w:p>
    <w:p w14:paraId="21B878AE" w14:textId="40ADB123" w:rsidR="00484EB3" w:rsidRDefault="00664121" w:rsidP="00484EB3">
      <w:pPr>
        <w:pStyle w:val="Akapitzlist"/>
        <w:spacing w:after="0"/>
        <w:ind w:left="709"/>
        <w:jc w:val="both"/>
        <w:rPr>
          <w:rStyle w:val="BrakA"/>
        </w:rPr>
      </w:pPr>
      <w:r w:rsidRPr="00664121">
        <w:rPr>
          <w:rFonts w:asciiTheme="minorHAnsi" w:hAnsiTheme="minorHAnsi" w:cstheme="minorHAnsi"/>
          <w:color w:val="auto"/>
        </w:rPr>
        <w:t>dla części nr 3 –</w:t>
      </w:r>
      <w:r>
        <w:rPr>
          <w:rFonts w:asciiTheme="minorHAnsi" w:hAnsiTheme="minorHAnsi" w:cstheme="minorHAnsi"/>
          <w:b/>
          <w:bCs/>
          <w:color w:val="auto"/>
        </w:rPr>
        <w:t xml:space="preserve"> </w:t>
      </w:r>
      <w:r w:rsidR="00C27BF5" w:rsidRPr="00C27BF5">
        <w:rPr>
          <w:rFonts w:asciiTheme="minorHAnsi" w:hAnsiTheme="minorHAnsi" w:cstheme="minorHAnsi"/>
          <w:color w:val="auto"/>
        </w:rPr>
        <w:t xml:space="preserve">sukcesywnie, od daty podpisania umowy przez </w:t>
      </w:r>
      <w:r w:rsidR="00C27BF5" w:rsidRPr="00C27BF5">
        <w:rPr>
          <w:rFonts w:asciiTheme="minorHAnsi" w:hAnsiTheme="minorHAnsi" w:cstheme="minorHAnsi"/>
          <w:b/>
          <w:bCs/>
          <w:color w:val="auto"/>
        </w:rPr>
        <w:t>36 miesięcy</w:t>
      </w:r>
      <w:r w:rsidR="00C27BF5" w:rsidRPr="00C27BF5">
        <w:rPr>
          <w:rFonts w:asciiTheme="minorHAnsi" w:hAnsiTheme="minorHAnsi" w:cstheme="minorHAnsi"/>
          <w:color w:val="auto"/>
        </w:rPr>
        <w:t xml:space="preserve"> w zależności od zamówień lub do wcześniejszego wyczerpania kwoty przeznaczonej na realizację zamówienia</w:t>
      </w:r>
      <w:r w:rsidR="00A5685A" w:rsidRPr="00C27BF5">
        <w:rPr>
          <w:rFonts w:asciiTheme="minorHAnsi" w:hAnsiTheme="minorHAnsi" w:cstheme="minorHAnsi"/>
          <w:color w:val="auto"/>
        </w:rPr>
        <w:t>.</w:t>
      </w:r>
      <w:r w:rsidR="00A5685A" w:rsidRPr="00664121">
        <w:rPr>
          <w:rFonts w:asciiTheme="minorHAnsi" w:hAnsiTheme="minorHAnsi" w:cstheme="minorHAnsi"/>
          <w:color w:val="auto"/>
        </w:rPr>
        <w:t xml:space="preserve"> </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631FA2EB" w14:textId="099415E6" w:rsidR="00484EB3" w:rsidRDefault="00484EB3" w:rsidP="00A5685A">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w:t>
      </w:r>
      <w:r w:rsidR="00541C2F">
        <w:rPr>
          <w:rStyle w:val="BrakA"/>
        </w:rPr>
        <w:t>zapłaci</w:t>
      </w:r>
      <w:r w:rsidRPr="00484EB3">
        <w:rPr>
          <w:rStyle w:val="BrakA"/>
        </w:rPr>
        <w:t xml:space="preserve"> </w:t>
      </w:r>
      <w:r w:rsidRPr="00541C2F">
        <w:rPr>
          <w:rStyle w:val="BrakA"/>
        </w:rPr>
        <w:t>na rzecz Wykonawcy wynagrodzenie w terminie 30 dni od daty dostarczenia prawidłowo wystawionej faktury.</w:t>
      </w:r>
    </w:p>
    <w:p w14:paraId="670C013D" w14:textId="6C254B70" w:rsidR="00484EB3" w:rsidRPr="00786E00" w:rsidRDefault="00484EB3" w:rsidP="00541C2F">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042EF82A" w:rsid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5F7C664" w:rsidR="006454DF" w:rsidRPr="00CE1F57" w:rsidRDefault="00664121" w:rsidP="00664121">
      <w:pPr>
        <w:pStyle w:val="Akapitzlist"/>
        <w:numPr>
          <w:ilvl w:val="0"/>
          <w:numId w:val="6"/>
        </w:numPr>
        <w:spacing w:after="0"/>
        <w:jc w:val="both"/>
        <w:rPr>
          <w:rStyle w:val="BrakA"/>
          <w:u w:val="single"/>
        </w:rPr>
      </w:pPr>
      <w:r w:rsidRPr="00CE1F57">
        <w:rPr>
          <w:rStyle w:val="BrakA"/>
          <w:u w:val="single"/>
        </w:rPr>
        <w:t xml:space="preserve">Dla części nr 1: </w:t>
      </w:r>
    </w:p>
    <w:p w14:paraId="29E064AF" w14:textId="3C8C35C7" w:rsidR="006454DF" w:rsidRPr="00AA27CB" w:rsidRDefault="00A3234E" w:rsidP="00664121">
      <w:pPr>
        <w:pStyle w:val="Akapitzlist"/>
        <w:numPr>
          <w:ilvl w:val="1"/>
          <w:numId w:val="6"/>
        </w:numPr>
        <w:spacing w:after="0"/>
        <w:jc w:val="both"/>
        <w:rPr>
          <w:rStyle w:val="BrakA"/>
          <w:b/>
        </w:rPr>
      </w:pPr>
      <w:r>
        <w:rPr>
          <w:rStyle w:val="BrakA"/>
          <w:b/>
        </w:rPr>
        <w:t xml:space="preserve">Rabat od cen detalicznych dla poszczególnych katalogów wydawniczych – 60%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bookmarkStart w:id="0" w:name="_Hlk103586872"/>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32EA568E" w:rsidR="006454DF" w:rsidRPr="006454DF" w:rsidRDefault="00A3234E"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t>R</w:t>
            </w:r>
            <w:r w:rsidR="006454DF" w:rsidRPr="006454DF">
              <w:rPr>
                <w:bdr w:val="none" w:sz="0" w:space="0" w:color="auto"/>
              </w:rPr>
              <w:t xml:space="preserve"> min</w:t>
            </w:r>
          </w:p>
          <w:p w14:paraId="13F0CCB1" w14:textId="2C662FF6"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00A3234E">
              <w:rPr>
                <w:bdr w:val="none" w:sz="0" w:space="0" w:color="auto"/>
              </w:rPr>
              <w:t>R</w:t>
            </w:r>
            <w:r w:rsidRPr="006454DF">
              <w:rPr>
                <w:bdr w:val="none" w:sz="0" w:space="0" w:color="auto"/>
              </w:rPr>
              <w:t xml:space="preserve">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29390D74" w:rsidR="006454DF" w:rsidRPr="006454DF" w:rsidRDefault="006454DF" w:rsidP="006454DF">
      <w:pPr>
        <w:pStyle w:val="Akapitzlist"/>
        <w:spacing w:after="0"/>
        <w:ind w:left="709"/>
        <w:jc w:val="both"/>
        <w:rPr>
          <w:rStyle w:val="BrakA"/>
        </w:rPr>
      </w:pPr>
      <w:r w:rsidRPr="006454DF">
        <w:rPr>
          <w:rStyle w:val="BrakA"/>
        </w:rPr>
        <w:t xml:space="preserve">    </w:t>
      </w:r>
      <w:r w:rsidR="00A3234E">
        <w:rPr>
          <w:rStyle w:val="BrakA"/>
        </w:rPr>
        <w:t>R</w:t>
      </w:r>
      <w:r>
        <w:rPr>
          <w:rStyle w:val="BrakA"/>
        </w:rPr>
        <w:t xml:space="preserve">=     x </w:t>
      </w:r>
      <w:r w:rsidR="00A3234E">
        <w:rPr>
          <w:rStyle w:val="BrakA"/>
        </w:rPr>
        <w:t>60</w:t>
      </w:r>
      <w:r>
        <w:rPr>
          <w:rStyle w:val="BrakA"/>
        </w:rPr>
        <w:t>%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984A415" w:rsidR="006454DF" w:rsidRPr="006454DF" w:rsidRDefault="00A3234E" w:rsidP="006454DF">
      <w:pPr>
        <w:pStyle w:val="Akapitzlist"/>
        <w:spacing w:after="0"/>
        <w:ind w:left="709"/>
        <w:jc w:val="both"/>
        <w:rPr>
          <w:rStyle w:val="BrakA"/>
        </w:rPr>
      </w:pPr>
      <w:r>
        <w:rPr>
          <w:rStyle w:val="BrakA"/>
        </w:rPr>
        <w:t>R</w:t>
      </w:r>
      <w:r w:rsidR="006454DF" w:rsidRPr="006454DF">
        <w:rPr>
          <w:rStyle w:val="BrakA"/>
        </w:rPr>
        <w:t xml:space="preserve"> – oznacza liczbę punktów przyznanych w ofercie za kryterium </w:t>
      </w:r>
      <w:r w:rsidR="006726E2">
        <w:rPr>
          <w:rStyle w:val="BrakA"/>
        </w:rPr>
        <w:t>rabat od cen detalicznych dla poszczególnych katalogów wydawniczych</w:t>
      </w:r>
    </w:p>
    <w:p w14:paraId="5415DC49" w14:textId="35E33C1B" w:rsidR="006454DF" w:rsidRPr="006454DF" w:rsidRDefault="006726E2" w:rsidP="006454DF">
      <w:pPr>
        <w:pStyle w:val="Akapitzlist"/>
        <w:spacing w:after="0"/>
        <w:ind w:left="709"/>
        <w:jc w:val="both"/>
        <w:rPr>
          <w:rStyle w:val="BrakA"/>
        </w:rPr>
      </w:pPr>
      <w:r>
        <w:rPr>
          <w:rStyle w:val="BrakA"/>
        </w:rPr>
        <w:lastRenderedPageBreak/>
        <w:t>R</w:t>
      </w:r>
      <w:r w:rsidR="006454DF" w:rsidRPr="006454DF">
        <w:rPr>
          <w:rStyle w:val="BrakA"/>
        </w:rPr>
        <w:t xml:space="preserve"> min – oznacza </w:t>
      </w:r>
      <w:r>
        <w:rPr>
          <w:rStyle w:val="BrakA"/>
        </w:rPr>
        <w:t xml:space="preserve">rabat od cen detalicznych dla poszczególnych katalogów wydawniczych </w:t>
      </w:r>
      <w:r w:rsidR="006454DF" w:rsidRPr="006454DF">
        <w:rPr>
          <w:rStyle w:val="BrakA"/>
        </w:rPr>
        <w:t xml:space="preserve">oferty z </w:t>
      </w:r>
      <w:r>
        <w:rPr>
          <w:rStyle w:val="BrakA"/>
        </w:rPr>
        <w:t>najmniejszym</w:t>
      </w:r>
      <w:r w:rsidR="006454DF" w:rsidRPr="006454DF">
        <w:rPr>
          <w:rStyle w:val="BrakA"/>
        </w:rPr>
        <w:t xml:space="preserve"> </w:t>
      </w:r>
      <w:r>
        <w:rPr>
          <w:rStyle w:val="BrakA"/>
        </w:rPr>
        <w:t>rabatem spośród ofert badanych</w:t>
      </w:r>
    </w:p>
    <w:p w14:paraId="65B0C711" w14:textId="4BC9BC4D" w:rsidR="006454DF" w:rsidRDefault="006726E2" w:rsidP="006454DF">
      <w:pPr>
        <w:pStyle w:val="Akapitzlist"/>
        <w:spacing w:after="0"/>
        <w:ind w:left="709"/>
        <w:jc w:val="both"/>
        <w:rPr>
          <w:rStyle w:val="BrakA"/>
        </w:rPr>
      </w:pPr>
      <w:r>
        <w:rPr>
          <w:rStyle w:val="BrakA"/>
        </w:rPr>
        <w:t>R</w:t>
      </w:r>
      <w:r w:rsidR="006454DF" w:rsidRPr="006454DF">
        <w:rPr>
          <w:rStyle w:val="BrakA"/>
        </w:rPr>
        <w:t xml:space="preserve"> </w:t>
      </w:r>
      <w:proofErr w:type="spellStart"/>
      <w:r w:rsidR="006454DF" w:rsidRPr="006454DF">
        <w:rPr>
          <w:rStyle w:val="BrakA"/>
        </w:rPr>
        <w:t>bad</w:t>
      </w:r>
      <w:proofErr w:type="spellEnd"/>
      <w:r w:rsidR="006454DF" w:rsidRPr="006454DF">
        <w:rPr>
          <w:rStyle w:val="BrakA"/>
        </w:rPr>
        <w:t xml:space="preserve"> – oznacza </w:t>
      </w:r>
      <w:r>
        <w:rPr>
          <w:rStyle w:val="BrakA"/>
        </w:rPr>
        <w:t xml:space="preserve">rabat od cen detalicznych dla poszczególnych katalogów wydawniczych oferty badanej </w:t>
      </w:r>
    </w:p>
    <w:bookmarkEnd w:id="0"/>
    <w:p w14:paraId="4C7E60C2" w14:textId="37BD1E1B" w:rsidR="00552277" w:rsidRPr="006726E2" w:rsidRDefault="006726E2" w:rsidP="006726E2">
      <w:pPr>
        <w:pStyle w:val="Akapitzlist"/>
        <w:numPr>
          <w:ilvl w:val="1"/>
          <w:numId w:val="6"/>
        </w:numPr>
        <w:spacing w:after="0"/>
        <w:jc w:val="both"/>
        <w:rPr>
          <w:rStyle w:val="BrakA"/>
          <w:b/>
          <w:bCs/>
        </w:rPr>
      </w:pPr>
      <w:r w:rsidRPr="006726E2">
        <w:rPr>
          <w:rStyle w:val="BrakA"/>
          <w:b/>
          <w:bCs/>
        </w:rPr>
        <w:t xml:space="preserve">Termin dostawy – 40% </w:t>
      </w:r>
    </w:p>
    <w:p w14:paraId="6D38BD7C" w14:textId="5557A161" w:rsidR="006726E2" w:rsidRDefault="006726E2" w:rsidP="006726E2">
      <w:pPr>
        <w:pStyle w:val="Akapitzlist"/>
        <w:spacing w:after="0"/>
        <w:ind w:left="1429"/>
        <w:jc w:val="both"/>
        <w:rPr>
          <w:rStyle w:val="BrakA"/>
        </w:rPr>
      </w:pPr>
      <w:bookmarkStart w:id="1" w:name="_Hlk103586902"/>
      <w:r>
        <w:rPr>
          <w:rStyle w:val="BrakA"/>
        </w:rPr>
        <w:t xml:space="preserve">Dostawa </w:t>
      </w:r>
      <w:r w:rsidRPr="006726E2">
        <w:rPr>
          <w:rStyle w:val="BrakA"/>
          <w:u w:val="single"/>
        </w:rPr>
        <w:t>do 5 dni</w:t>
      </w:r>
      <w:r>
        <w:rPr>
          <w:rStyle w:val="BrakA"/>
        </w:rPr>
        <w:t xml:space="preserve"> kalendarzowych – </w:t>
      </w:r>
      <w:r w:rsidRPr="006726E2">
        <w:rPr>
          <w:rStyle w:val="BrakA"/>
          <w:b/>
          <w:bCs/>
        </w:rPr>
        <w:t>40 pkt</w:t>
      </w:r>
    </w:p>
    <w:p w14:paraId="1DD6E267" w14:textId="2D714DEE" w:rsidR="006726E2" w:rsidRDefault="006726E2" w:rsidP="006726E2">
      <w:pPr>
        <w:pStyle w:val="Akapitzlist"/>
        <w:spacing w:after="0"/>
        <w:ind w:left="1429"/>
        <w:jc w:val="both"/>
        <w:rPr>
          <w:rStyle w:val="BrakA"/>
        </w:rPr>
      </w:pPr>
      <w:r>
        <w:rPr>
          <w:rStyle w:val="BrakA"/>
        </w:rPr>
        <w:t xml:space="preserve">Dostawa </w:t>
      </w:r>
      <w:r w:rsidRPr="006726E2">
        <w:rPr>
          <w:rStyle w:val="BrakA"/>
          <w:u w:val="single"/>
        </w:rPr>
        <w:t>5-7 dni</w:t>
      </w:r>
      <w:r>
        <w:rPr>
          <w:rStyle w:val="BrakA"/>
        </w:rPr>
        <w:t xml:space="preserve"> kalendarzowych – </w:t>
      </w:r>
      <w:r w:rsidRPr="00CE1F57">
        <w:rPr>
          <w:rStyle w:val="BrakA"/>
          <w:b/>
          <w:bCs/>
        </w:rPr>
        <w:t>20 pkt</w:t>
      </w:r>
    </w:p>
    <w:p w14:paraId="6EC770A2" w14:textId="565E048A" w:rsidR="006726E2" w:rsidRDefault="006726E2" w:rsidP="006726E2">
      <w:pPr>
        <w:pStyle w:val="Akapitzlist"/>
        <w:spacing w:after="0"/>
        <w:ind w:left="1429"/>
        <w:jc w:val="both"/>
        <w:rPr>
          <w:rStyle w:val="BrakA"/>
        </w:rPr>
      </w:pPr>
      <w:r>
        <w:rPr>
          <w:rStyle w:val="BrakA"/>
        </w:rPr>
        <w:t xml:space="preserve">Dostawa </w:t>
      </w:r>
      <w:r w:rsidRPr="00CE1F57">
        <w:rPr>
          <w:rStyle w:val="BrakA"/>
          <w:u w:val="single"/>
        </w:rPr>
        <w:t>powyżej 7 dni</w:t>
      </w:r>
      <w:r>
        <w:rPr>
          <w:rStyle w:val="BrakA"/>
        </w:rPr>
        <w:t xml:space="preserve"> – </w:t>
      </w:r>
      <w:r w:rsidRPr="00CE1F57">
        <w:rPr>
          <w:rStyle w:val="BrakA"/>
          <w:b/>
          <w:bCs/>
        </w:rPr>
        <w:t>0 pkt</w:t>
      </w:r>
      <w:r>
        <w:rPr>
          <w:rStyle w:val="BrakA"/>
        </w:rPr>
        <w:t xml:space="preserve"> </w:t>
      </w:r>
    </w:p>
    <w:bookmarkEnd w:id="1"/>
    <w:p w14:paraId="6FE103C3" w14:textId="77777777" w:rsidR="00CE1F57" w:rsidRDefault="00CE1F57" w:rsidP="006726E2">
      <w:pPr>
        <w:pStyle w:val="Akapitzlist"/>
        <w:spacing w:after="0"/>
        <w:ind w:left="1429"/>
        <w:jc w:val="both"/>
        <w:rPr>
          <w:rStyle w:val="BrakA"/>
        </w:rPr>
      </w:pPr>
    </w:p>
    <w:p w14:paraId="760AE9BD" w14:textId="088B1FD4" w:rsidR="00CE1F57" w:rsidRDefault="00CE1F57" w:rsidP="00CE1F57">
      <w:pPr>
        <w:pStyle w:val="Akapitzlist"/>
        <w:numPr>
          <w:ilvl w:val="0"/>
          <w:numId w:val="6"/>
        </w:numPr>
        <w:spacing w:after="0"/>
        <w:jc w:val="both"/>
        <w:rPr>
          <w:rStyle w:val="BrakA"/>
          <w:u w:val="single"/>
        </w:rPr>
      </w:pPr>
      <w:r w:rsidRPr="00CE1F57">
        <w:rPr>
          <w:rStyle w:val="BrakA"/>
          <w:u w:val="single"/>
        </w:rPr>
        <w:t>Dla części nr 2</w:t>
      </w:r>
      <w:r>
        <w:rPr>
          <w:rStyle w:val="BrakA"/>
          <w:u w:val="single"/>
        </w:rPr>
        <w:t>:</w:t>
      </w:r>
    </w:p>
    <w:p w14:paraId="5C50C41B" w14:textId="36C1223E" w:rsidR="00CE1F57" w:rsidRPr="00F45D72" w:rsidRDefault="00CE1F57" w:rsidP="00CE1F57">
      <w:pPr>
        <w:pStyle w:val="Akapitzlist"/>
        <w:numPr>
          <w:ilvl w:val="1"/>
          <w:numId w:val="6"/>
        </w:numPr>
        <w:spacing w:after="0"/>
        <w:jc w:val="both"/>
        <w:rPr>
          <w:rStyle w:val="BrakA"/>
          <w:b/>
          <w:bCs/>
        </w:rPr>
      </w:pPr>
      <w:r w:rsidRPr="00F45D72">
        <w:rPr>
          <w:rStyle w:val="BrakA"/>
          <w:b/>
          <w:bCs/>
        </w:rPr>
        <w:t>Rabat od cen detalicznych dla poszczególnych katalogów wydawniczych – 60%</w:t>
      </w:r>
    </w:p>
    <w:p w14:paraId="324BBA4B" w14:textId="3702A0E9" w:rsidR="00CE1F57" w:rsidRPr="006454DF" w:rsidRDefault="00CE1F57" w:rsidP="00CE1F57">
      <w:pPr>
        <w:pStyle w:val="Akapitzlist"/>
        <w:spacing w:after="0"/>
        <w:ind w:left="709"/>
        <w:jc w:val="both"/>
        <w:rPr>
          <w:rStyle w:val="BrakA"/>
        </w:rPr>
      </w:pPr>
      <w:r>
        <w:rPr>
          <w:rStyle w:val="BrakA"/>
        </w:rPr>
        <w:t xml:space="preserve">       </w:t>
      </w:r>
      <w:bookmarkStart w:id="2" w:name="_Hlk103586981"/>
      <w:r w:rsidRPr="006454DF">
        <w:rPr>
          <w:rStyle w:val="BrakA"/>
        </w:rPr>
        <w:t>Punkty za kryterium cena zostaną obliczone wg następującego wzoru:</w:t>
      </w:r>
    </w:p>
    <w:p w14:paraId="1E36AE8F" w14:textId="77777777" w:rsidR="00CE1F57" w:rsidRDefault="00CE1F57" w:rsidP="00CE1F57">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CE1F57" w:rsidRPr="006454DF" w14:paraId="773C97D4" w14:textId="77777777" w:rsidTr="005D349A">
        <w:trPr>
          <w:trHeight w:val="649"/>
        </w:trPr>
        <w:tc>
          <w:tcPr>
            <w:tcW w:w="1128" w:type="dxa"/>
          </w:tcPr>
          <w:p w14:paraId="32D35939" w14:textId="77777777" w:rsidR="00CE1F57" w:rsidRPr="006454DF" w:rsidRDefault="00CE1F57" w:rsidP="005D349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t>R</w:t>
            </w:r>
            <w:r w:rsidRPr="006454DF">
              <w:rPr>
                <w:bdr w:val="none" w:sz="0" w:space="0" w:color="auto"/>
              </w:rPr>
              <w:t xml:space="preserve"> min</w:t>
            </w:r>
          </w:p>
          <w:p w14:paraId="7112BF2A" w14:textId="77777777" w:rsidR="00CE1F57" w:rsidRPr="006454DF" w:rsidRDefault="00CE1F57" w:rsidP="005D349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61312" behindDoc="0" locked="0" layoutInCell="1" allowOverlap="1" wp14:anchorId="1B4D72B7" wp14:editId="05369A98">
                      <wp:simplePos x="0" y="0"/>
                      <wp:positionH relativeFrom="column">
                        <wp:posOffset>-824</wp:posOffset>
                      </wp:positionH>
                      <wp:positionV relativeFrom="paragraph">
                        <wp:posOffset>5080</wp:posOffset>
                      </wp:positionV>
                      <wp:extent cx="43815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D5205" id="_x0000_t32" coordsize="21600,21600" o:spt="32" o:oned="t" path="m,l21600,21600e" filled="f">
                      <v:path arrowok="t" fillok="f" o:connecttype="none"/>
                      <o:lock v:ext="edit" shapetype="t"/>
                    </v:shapetype>
                    <v:shape id="Łącznik prosty ze strzałką 3"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Pr>
                <w:bdr w:val="none" w:sz="0" w:space="0" w:color="auto"/>
              </w:rPr>
              <w:t>R</w:t>
            </w:r>
            <w:r w:rsidRPr="006454DF">
              <w:rPr>
                <w:bdr w:val="none" w:sz="0" w:space="0" w:color="auto"/>
              </w:rPr>
              <w:t xml:space="preserve"> </w:t>
            </w:r>
            <w:proofErr w:type="spellStart"/>
            <w:r w:rsidRPr="006454DF">
              <w:rPr>
                <w:bdr w:val="none" w:sz="0" w:space="0" w:color="auto"/>
              </w:rPr>
              <w:t>bad</w:t>
            </w:r>
            <w:proofErr w:type="spellEnd"/>
            <w:r w:rsidRPr="006454DF">
              <w:rPr>
                <w:bdr w:val="none" w:sz="0" w:space="0" w:color="auto"/>
              </w:rPr>
              <w:t xml:space="preserve">   </w:t>
            </w:r>
          </w:p>
        </w:tc>
      </w:tr>
    </w:tbl>
    <w:p w14:paraId="6A999DAB" w14:textId="77777777" w:rsidR="00CE1F57" w:rsidRPr="006454DF" w:rsidRDefault="00CE1F57" w:rsidP="00CE1F57">
      <w:pPr>
        <w:pStyle w:val="Akapitzlist"/>
        <w:spacing w:after="0"/>
        <w:ind w:left="709"/>
        <w:jc w:val="both"/>
        <w:rPr>
          <w:rStyle w:val="BrakA"/>
        </w:rPr>
      </w:pPr>
    </w:p>
    <w:p w14:paraId="22429A7D" w14:textId="77777777" w:rsidR="00CE1F57" w:rsidRPr="006454DF" w:rsidRDefault="00CE1F57" w:rsidP="00CE1F57">
      <w:pPr>
        <w:pStyle w:val="Akapitzlist"/>
        <w:spacing w:after="0"/>
        <w:ind w:left="709"/>
        <w:jc w:val="both"/>
        <w:rPr>
          <w:rStyle w:val="BrakA"/>
        </w:rPr>
      </w:pPr>
      <w:r w:rsidRPr="006454DF">
        <w:rPr>
          <w:rStyle w:val="BrakA"/>
        </w:rPr>
        <w:t xml:space="preserve">    </w:t>
      </w:r>
      <w:r>
        <w:rPr>
          <w:rStyle w:val="BrakA"/>
        </w:rPr>
        <w:t>R=     x 60% x 100</w:t>
      </w:r>
    </w:p>
    <w:p w14:paraId="702D806E" w14:textId="77777777" w:rsidR="00CE1F57" w:rsidRPr="006454DF" w:rsidRDefault="00CE1F57" w:rsidP="00CE1F57">
      <w:pPr>
        <w:pStyle w:val="Akapitzlist"/>
        <w:spacing w:after="0"/>
        <w:ind w:left="709"/>
        <w:jc w:val="both"/>
        <w:rPr>
          <w:rStyle w:val="BrakA"/>
        </w:rPr>
      </w:pPr>
    </w:p>
    <w:p w14:paraId="1CA4DFB1" w14:textId="77777777" w:rsidR="00CE1F57" w:rsidRPr="006454DF" w:rsidRDefault="00CE1F57" w:rsidP="00CE1F57">
      <w:pPr>
        <w:pStyle w:val="Akapitzlist"/>
        <w:spacing w:after="0"/>
        <w:ind w:left="709"/>
        <w:jc w:val="both"/>
        <w:rPr>
          <w:rStyle w:val="BrakA"/>
        </w:rPr>
      </w:pPr>
      <w:r w:rsidRPr="006454DF">
        <w:rPr>
          <w:rStyle w:val="BrakA"/>
        </w:rPr>
        <w:t xml:space="preserve">Gdzie: </w:t>
      </w:r>
    </w:p>
    <w:p w14:paraId="7C265A25" w14:textId="77777777" w:rsidR="00CE1F57" w:rsidRPr="006454DF" w:rsidRDefault="00CE1F57" w:rsidP="00CE1F57">
      <w:pPr>
        <w:pStyle w:val="Akapitzlist"/>
        <w:spacing w:after="0"/>
        <w:ind w:left="709"/>
        <w:jc w:val="both"/>
        <w:rPr>
          <w:rStyle w:val="BrakA"/>
        </w:rPr>
      </w:pPr>
      <w:r>
        <w:rPr>
          <w:rStyle w:val="BrakA"/>
        </w:rPr>
        <w:t>R</w:t>
      </w:r>
      <w:r w:rsidRPr="006454DF">
        <w:rPr>
          <w:rStyle w:val="BrakA"/>
        </w:rPr>
        <w:t xml:space="preserve"> – oznacza liczbę punktów przyznanych w ofercie za kryterium </w:t>
      </w:r>
      <w:r>
        <w:rPr>
          <w:rStyle w:val="BrakA"/>
        </w:rPr>
        <w:t>rabat od cen detalicznych dla poszczególnych katalogów wydawniczych</w:t>
      </w:r>
    </w:p>
    <w:p w14:paraId="665D3D44" w14:textId="77777777" w:rsidR="00CE1F57" w:rsidRPr="006454DF" w:rsidRDefault="00CE1F57" w:rsidP="00CE1F57">
      <w:pPr>
        <w:pStyle w:val="Akapitzlist"/>
        <w:spacing w:after="0"/>
        <w:ind w:left="709"/>
        <w:jc w:val="both"/>
        <w:rPr>
          <w:rStyle w:val="BrakA"/>
        </w:rPr>
      </w:pPr>
      <w:r>
        <w:rPr>
          <w:rStyle w:val="BrakA"/>
        </w:rPr>
        <w:t>R</w:t>
      </w:r>
      <w:r w:rsidRPr="006454DF">
        <w:rPr>
          <w:rStyle w:val="BrakA"/>
        </w:rPr>
        <w:t xml:space="preserve"> min – oznacza </w:t>
      </w:r>
      <w:r>
        <w:rPr>
          <w:rStyle w:val="BrakA"/>
        </w:rPr>
        <w:t xml:space="preserve">rabat od cen detalicznych dla poszczególnych katalogów wydawniczych </w:t>
      </w:r>
      <w:r w:rsidRPr="006454DF">
        <w:rPr>
          <w:rStyle w:val="BrakA"/>
        </w:rPr>
        <w:t xml:space="preserve">oferty z </w:t>
      </w:r>
      <w:r>
        <w:rPr>
          <w:rStyle w:val="BrakA"/>
        </w:rPr>
        <w:t>najmniejszym</w:t>
      </w:r>
      <w:r w:rsidRPr="006454DF">
        <w:rPr>
          <w:rStyle w:val="BrakA"/>
        </w:rPr>
        <w:t xml:space="preserve"> </w:t>
      </w:r>
      <w:r>
        <w:rPr>
          <w:rStyle w:val="BrakA"/>
        </w:rPr>
        <w:t>rabatem spośród ofert badanych</w:t>
      </w:r>
    </w:p>
    <w:p w14:paraId="22045569" w14:textId="77777777" w:rsidR="00CE1F57" w:rsidRDefault="00CE1F57" w:rsidP="00CE1F57">
      <w:pPr>
        <w:pStyle w:val="Akapitzlist"/>
        <w:spacing w:after="0"/>
        <w:ind w:left="709"/>
        <w:jc w:val="both"/>
        <w:rPr>
          <w:rStyle w:val="BrakA"/>
        </w:rPr>
      </w:pPr>
      <w:r>
        <w:rPr>
          <w:rStyle w:val="BrakA"/>
        </w:rPr>
        <w:t>R</w:t>
      </w:r>
      <w:r w:rsidRPr="006454DF">
        <w:rPr>
          <w:rStyle w:val="BrakA"/>
        </w:rPr>
        <w:t xml:space="preserve"> </w:t>
      </w:r>
      <w:proofErr w:type="spellStart"/>
      <w:r w:rsidRPr="006454DF">
        <w:rPr>
          <w:rStyle w:val="BrakA"/>
        </w:rPr>
        <w:t>bad</w:t>
      </w:r>
      <w:proofErr w:type="spellEnd"/>
      <w:r w:rsidRPr="006454DF">
        <w:rPr>
          <w:rStyle w:val="BrakA"/>
        </w:rPr>
        <w:t xml:space="preserve"> – oznacza </w:t>
      </w:r>
      <w:r>
        <w:rPr>
          <w:rStyle w:val="BrakA"/>
        </w:rPr>
        <w:t xml:space="preserve">rabat od cen detalicznych dla poszczególnych katalogów wydawniczych oferty badanej </w:t>
      </w:r>
    </w:p>
    <w:bookmarkEnd w:id="2"/>
    <w:p w14:paraId="2A4B7898" w14:textId="77777777" w:rsidR="00CE1F57" w:rsidRDefault="00CE1F57" w:rsidP="00CE1F57">
      <w:pPr>
        <w:pStyle w:val="Akapitzlist"/>
        <w:spacing w:after="0"/>
        <w:ind w:left="1429"/>
        <w:jc w:val="both"/>
        <w:rPr>
          <w:rStyle w:val="BrakA"/>
        </w:rPr>
      </w:pPr>
    </w:p>
    <w:p w14:paraId="297D4669" w14:textId="3B131C6B" w:rsidR="00CE1F57" w:rsidRPr="00F45D72" w:rsidRDefault="00CE1F57" w:rsidP="00CE1F57">
      <w:pPr>
        <w:pStyle w:val="Akapitzlist"/>
        <w:numPr>
          <w:ilvl w:val="1"/>
          <w:numId w:val="6"/>
        </w:numPr>
        <w:spacing w:after="0"/>
        <w:jc w:val="both"/>
        <w:rPr>
          <w:rStyle w:val="BrakA"/>
          <w:b/>
          <w:bCs/>
        </w:rPr>
      </w:pPr>
      <w:r w:rsidRPr="00F45D72">
        <w:rPr>
          <w:rStyle w:val="BrakA"/>
          <w:b/>
          <w:bCs/>
        </w:rPr>
        <w:t>Termin dostawy – 40%</w:t>
      </w:r>
    </w:p>
    <w:p w14:paraId="17BF4104" w14:textId="77777777" w:rsidR="00F45D72" w:rsidRPr="00F45D72" w:rsidRDefault="00F45D72" w:rsidP="00F45D72">
      <w:pPr>
        <w:pStyle w:val="Akapitzlist"/>
        <w:spacing w:after="0"/>
        <w:ind w:left="1429"/>
        <w:jc w:val="both"/>
        <w:rPr>
          <w:rStyle w:val="BrakA"/>
        </w:rPr>
      </w:pPr>
      <w:bookmarkStart w:id="3" w:name="_Hlk103587115"/>
      <w:r w:rsidRPr="00F45D72">
        <w:rPr>
          <w:rStyle w:val="BrakA"/>
        </w:rPr>
        <w:t xml:space="preserve">Dostawa </w:t>
      </w:r>
      <w:r w:rsidRPr="00F45D72">
        <w:rPr>
          <w:rStyle w:val="BrakA"/>
          <w:u w:val="single"/>
        </w:rPr>
        <w:t>do 5 dni</w:t>
      </w:r>
      <w:r w:rsidRPr="00F45D72">
        <w:rPr>
          <w:rStyle w:val="BrakA"/>
        </w:rPr>
        <w:t xml:space="preserve"> kalendarzowych – </w:t>
      </w:r>
      <w:r w:rsidRPr="00F45D72">
        <w:rPr>
          <w:rStyle w:val="BrakA"/>
          <w:b/>
          <w:bCs/>
        </w:rPr>
        <w:t>40 pkt</w:t>
      </w:r>
    </w:p>
    <w:p w14:paraId="1F2E0488" w14:textId="77777777" w:rsidR="00F45D72" w:rsidRPr="00F45D72" w:rsidRDefault="00F45D72" w:rsidP="00F45D72">
      <w:pPr>
        <w:pStyle w:val="Akapitzlist"/>
        <w:spacing w:after="0"/>
        <w:ind w:left="1429"/>
        <w:jc w:val="both"/>
        <w:rPr>
          <w:rStyle w:val="BrakA"/>
        </w:rPr>
      </w:pPr>
      <w:r w:rsidRPr="00F45D72">
        <w:rPr>
          <w:rStyle w:val="BrakA"/>
        </w:rPr>
        <w:t xml:space="preserve">Dostawa </w:t>
      </w:r>
      <w:r w:rsidRPr="00F45D72">
        <w:rPr>
          <w:rStyle w:val="BrakA"/>
          <w:u w:val="single"/>
        </w:rPr>
        <w:t>5-7 dni</w:t>
      </w:r>
      <w:r w:rsidRPr="00F45D72">
        <w:rPr>
          <w:rStyle w:val="BrakA"/>
        </w:rPr>
        <w:t xml:space="preserve"> kalendarzowych – </w:t>
      </w:r>
      <w:r w:rsidRPr="00F45D72">
        <w:rPr>
          <w:rStyle w:val="BrakA"/>
          <w:b/>
          <w:bCs/>
        </w:rPr>
        <w:t>20 pkt</w:t>
      </w:r>
    </w:p>
    <w:p w14:paraId="67361A9F" w14:textId="50CCC5ED" w:rsidR="00F45D72" w:rsidRDefault="00F45D72" w:rsidP="00F45D72">
      <w:pPr>
        <w:pStyle w:val="Akapitzlist"/>
        <w:spacing w:after="0"/>
        <w:ind w:left="1429"/>
        <w:jc w:val="both"/>
        <w:rPr>
          <w:rStyle w:val="BrakA"/>
        </w:rPr>
      </w:pPr>
      <w:r w:rsidRPr="00F45D72">
        <w:rPr>
          <w:rStyle w:val="BrakA"/>
        </w:rPr>
        <w:t xml:space="preserve">Dostawa </w:t>
      </w:r>
      <w:r w:rsidRPr="00F45D72">
        <w:rPr>
          <w:rStyle w:val="BrakA"/>
          <w:u w:val="single"/>
        </w:rPr>
        <w:t xml:space="preserve">powyżej 7 dni </w:t>
      </w:r>
      <w:r w:rsidRPr="00F45D72">
        <w:rPr>
          <w:rStyle w:val="BrakA"/>
        </w:rPr>
        <w:t xml:space="preserve">– </w:t>
      </w:r>
      <w:r w:rsidRPr="00F45D72">
        <w:rPr>
          <w:rStyle w:val="BrakA"/>
          <w:b/>
          <w:bCs/>
        </w:rPr>
        <w:t>0 pkt</w:t>
      </w:r>
    </w:p>
    <w:bookmarkEnd w:id="3"/>
    <w:p w14:paraId="52F80FB3" w14:textId="79EBAEE0" w:rsidR="00F45D72" w:rsidRDefault="00F45D72" w:rsidP="00F45D72">
      <w:pPr>
        <w:spacing w:after="0"/>
        <w:jc w:val="both"/>
        <w:rPr>
          <w:rStyle w:val="BrakA"/>
        </w:rPr>
      </w:pPr>
    </w:p>
    <w:p w14:paraId="61A0CAF3" w14:textId="1A0F40DE" w:rsidR="00F45D72" w:rsidRPr="00F45D72" w:rsidRDefault="00F45D72" w:rsidP="00F45D72">
      <w:pPr>
        <w:pStyle w:val="Akapitzlist"/>
        <w:numPr>
          <w:ilvl w:val="0"/>
          <w:numId w:val="6"/>
        </w:numPr>
        <w:spacing w:after="0"/>
        <w:jc w:val="both"/>
        <w:rPr>
          <w:rStyle w:val="BrakA"/>
          <w:u w:val="single"/>
        </w:rPr>
      </w:pPr>
      <w:r w:rsidRPr="00F45D72">
        <w:rPr>
          <w:rStyle w:val="BrakA"/>
          <w:u w:val="single"/>
        </w:rPr>
        <w:t>Dla części nr 3:</w:t>
      </w:r>
    </w:p>
    <w:p w14:paraId="5638423D" w14:textId="2EECA5E0" w:rsidR="00F45D72" w:rsidRPr="00F45D72" w:rsidRDefault="00F45D72" w:rsidP="00F45D72">
      <w:pPr>
        <w:pStyle w:val="Akapitzlist"/>
        <w:numPr>
          <w:ilvl w:val="1"/>
          <w:numId w:val="6"/>
        </w:numPr>
        <w:spacing w:after="0"/>
        <w:jc w:val="both"/>
        <w:rPr>
          <w:rStyle w:val="BrakA"/>
          <w:b/>
          <w:bCs/>
        </w:rPr>
      </w:pPr>
      <w:r w:rsidRPr="00F45D72">
        <w:rPr>
          <w:rStyle w:val="BrakA"/>
          <w:b/>
          <w:bCs/>
        </w:rPr>
        <w:t>Cena zakupu – 60%</w:t>
      </w:r>
    </w:p>
    <w:p w14:paraId="6EEE94C5" w14:textId="51A7797B" w:rsidR="00F45D72" w:rsidRPr="006454DF" w:rsidRDefault="00F45D72" w:rsidP="00F45D72">
      <w:pPr>
        <w:pStyle w:val="Akapitzlist"/>
        <w:spacing w:after="0"/>
        <w:ind w:left="709"/>
        <w:jc w:val="both"/>
        <w:rPr>
          <w:rStyle w:val="BrakA"/>
        </w:rPr>
      </w:pPr>
      <w:r>
        <w:rPr>
          <w:rStyle w:val="BrakA"/>
        </w:rPr>
        <w:t xml:space="preserve">       </w:t>
      </w:r>
      <w:r w:rsidRPr="006454DF">
        <w:rPr>
          <w:rStyle w:val="BrakA"/>
        </w:rPr>
        <w:t>Punkty za kryterium cena zostaną obliczone wg następującego wzoru:</w:t>
      </w:r>
    </w:p>
    <w:p w14:paraId="51CE2FB1" w14:textId="77777777" w:rsidR="00F45D72" w:rsidRDefault="00F45D72" w:rsidP="00F45D72">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F45D72" w:rsidRPr="006454DF" w14:paraId="14BEF7EE" w14:textId="77777777" w:rsidTr="005D349A">
        <w:trPr>
          <w:trHeight w:val="649"/>
        </w:trPr>
        <w:tc>
          <w:tcPr>
            <w:tcW w:w="1128" w:type="dxa"/>
          </w:tcPr>
          <w:p w14:paraId="6E088951" w14:textId="2AB3E9BA" w:rsidR="00F45D72" w:rsidRPr="006454DF" w:rsidRDefault="00F45D72" w:rsidP="005D349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t>C</w:t>
            </w:r>
            <w:r w:rsidRPr="006454DF">
              <w:rPr>
                <w:bdr w:val="none" w:sz="0" w:space="0" w:color="auto"/>
              </w:rPr>
              <w:t xml:space="preserve"> min</w:t>
            </w:r>
          </w:p>
          <w:p w14:paraId="5888D778" w14:textId="32015DB8" w:rsidR="00F45D72" w:rsidRPr="006454DF" w:rsidRDefault="00F45D72" w:rsidP="005D349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63360" behindDoc="0" locked="0" layoutInCell="1" allowOverlap="1" wp14:anchorId="6944A8EC" wp14:editId="0A114293">
                      <wp:simplePos x="0" y="0"/>
                      <wp:positionH relativeFrom="column">
                        <wp:posOffset>-824</wp:posOffset>
                      </wp:positionH>
                      <wp:positionV relativeFrom="paragraph">
                        <wp:posOffset>5080</wp:posOffset>
                      </wp:positionV>
                      <wp:extent cx="438150" cy="0"/>
                      <wp:effectExtent l="0" t="0" r="19050"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C1D68" id="Łącznik prosty ze strzałką 4" o:spid="_x0000_s1026" type="#_x0000_t32" style="position:absolute;margin-left:-.05pt;margin-top:.4pt;width:3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Pr>
                <w:bdr w:val="none" w:sz="0" w:space="0" w:color="auto"/>
              </w:rPr>
              <w:t>C</w:t>
            </w:r>
            <w:r w:rsidRPr="006454DF">
              <w:rPr>
                <w:bdr w:val="none" w:sz="0" w:space="0" w:color="auto"/>
              </w:rPr>
              <w:t xml:space="preserve"> </w:t>
            </w:r>
            <w:proofErr w:type="spellStart"/>
            <w:r w:rsidRPr="006454DF">
              <w:rPr>
                <w:bdr w:val="none" w:sz="0" w:space="0" w:color="auto"/>
              </w:rPr>
              <w:t>bad</w:t>
            </w:r>
            <w:proofErr w:type="spellEnd"/>
            <w:r w:rsidRPr="006454DF">
              <w:rPr>
                <w:bdr w:val="none" w:sz="0" w:space="0" w:color="auto"/>
              </w:rPr>
              <w:t xml:space="preserve">   </w:t>
            </w:r>
          </w:p>
        </w:tc>
      </w:tr>
    </w:tbl>
    <w:p w14:paraId="7D3A170F" w14:textId="77777777" w:rsidR="00F45D72" w:rsidRPr="006454DF" w:rsidRDefault="00F45D72" w:rsidP="00F45D72">
      <w:pPr>
        <w:pStyle w:val="Akapitzlist"/>
        <w:spacing w:after="0"/>
        <w:ind w:left="709"/>
        <w:jc w:val="both"/>
        <w:rPr>
          <w:rStyle w:val="BrakA"/>
        </w:rPr>
      </w:pPr>
    </w:p>
    <w:p w14:paraId="3893A418" w14:textId="20D05D10" w:rsidR="00F45D72" w:rsidRPr="006454DF" w:rsidRDefault="00F45D72" w:rsidP="00F45D72">
      <w:pPr>
        <w:pStyle w:val="Akapitzlist"/>
        <w:spacing w:after="0"/>
        <w:ind w:left="709"/>
        <w:jc w:val="both"/>
        <w:rPr>
          <w:rStyle w:val="BrakA"/>
        </w:rPr>
      </w:pPr>
      <w:r w:rsidRPr="006454DF">
        <w:rPr>
          <w:rStyle w:val="BrakA"/>
        </w:rPr>
        <w:t xml:space="preserve">    </w:t>
      </w:r>
      <w:r>
        <w:rPr>
          <w:rStyle w:val="BrakA"/>
        </w:rPr>
        <w:t>C=     x 60% x 100</w:t>
      </w:r>
    </w:p>
    <w:p w14:paraId="130AFA1F" w14:textId="77777777" w:rsidR="00F45D72" w:rsidRPr="006454DF" w:rsidRDefault="00F45D72" w:rsidP="00F45D72">
      <w:pPr>
        <w:pStyle w:val="Akapitzlist"/>
        <w:spacing w:after="0"/>
        <w:ind w:left="709"/>
        <w:jc w:val="both"/>
        <w:rPr>
          <w:rStyle w:val="BrakA"/>
        </w:rPr>
      </w:pPr>
    </w:p>
    <w:p w14:paraId="272A4317" w14:textId="77777777" w:rsidR="00F45D72" w:rsidRPr="006454DF" w:rsidRDefault="00F45D72" w:rsidP="00F45D72">
      <w:pPr>
        <w:pStyle w:val="Akapitzlist"/>
        <w:spacing w:after="0"/>
        <w:ind w:left="709"/>
        <w:jc w:val="both"/>
        <w:rPr>
          <w:rStyle w:val="BrakA"/>
        </w:rPr>
      </w:pPr>
      <w:r w:rsidRPr="006454DF">
        <w:rPr>
          <w:rStyle w:val="BrakA"/>
        </w:rPr>
        <w:t xml:space="preserve">Gdzie: </w:t>
      </w:r>
    </w:p>
    <w:p w14:paraId="1B5C9C4E" w14:textId="1641958B" w:rsidR="00F45D72" w:rsidRPr="006454DF" w:rsidRDefault="00F45D72" w:rsidP="00F45D72">
      <w:pPr>
        <w:pStyle w:val="Akapitzlist"/>
        <w:spacing w:after="0"/>
        <w:ind w:left="709"/>
        <w:jc w:val="both"/>
        <w:rPr>
          <w:rStyle w:val="BrakA"/>
        </w:rPr>
      </w:pPr>
      <w:r>
        <w:rPr>
          <w:rStyle w:val="BrakA"/>
        </w:rPr>
        <w:t>C</w:t>
      </w:r>
      <w:r w:rsidRPr="006454DF">
        <w:rPr>
          <w:rStyle w:val="BrakA"/>
        </w:rPr>
        <w:t xml:space="preserve"> – oznacza liczbę punktów przyznanych w ofercie za kryterium </w:t>
      </w:r>
      <w:r w:rsidR="001E38C7">
        <w:rPr>
          <w:rStyle w:val="BrakA"/>
        </w:rPr>
        <w:t>cena zakupu</w:t>
      </w:r>
    </w:p>
    <w:p w14:paraId="4AE512BC" w14:textId="7BB8A151" w:rsidR="00F45D72" w:rsidRPr="006454DF" w:rsidRDefault="00F45D72" w:rsidP="00F45D72">
      <w:pPr>
        <w:pStyle w:val="Akapitzlist"/>
        <w:spacing w:after="0"/>
        <w:ind w:left="709"/>
        <w:jc w:val="both"/>
        <w:rPr>
          <w:rStyle w:val="BrakA"/>
        </w:rPr>
      </w:pPr>
      <w:r>
        <w:rPr>
          <w:rStyle w:val="BrakA"/>
        </w:rPr>
        <w:t>C</w:t>
      </w:r>
      <w:r w:rsidRPr="006454DF">
        <w:rPr>
          <w:rStyle w:val="BrakA"/>
        </w:rPr>
        <w:t xml:space="preserve"> min – oznacza </w:t>
      </w:r>
      <w:r w:rsidR="001E38C7">
        <w:rPr>
          <w:rStyle w:val="BrakA"/>
        </w:rPr>
        <w:t>cenę zakupu</w:t>
      </w:r>
      <w:r>
        <w:rPr>
          <w:rStyle w:val="BrakA"/>
        </w:rPr>
        <w:t xml:space="preserve"> </w:t>
      </w:r>
      <w:r w:rsidRPr="006454DF">
        <w:rPr>
          <w:rStyle w:val="BrakA"/>
        </w:rPr>
        <w:t xml:space="preserve">oferty z </w:t>
      </w:r>
      <w:r w:rsidR="001E38C7">
        <w:rPr>
          <w:rStyle w:val="BrakA"/>
        </w:rPr>
        <w:t>najniższą ceną</w:t>
      </w:r>
      <w:r>
        <w:rPr>
          <w:rStyle w:val="BrakA"/>
        </w:rPr>
        <w:t xml:space="preserve"> spośród ofert badanych</w:t>
      </w:r>
    </w:p>
    <w:p w14:paraId="510C8B31" w14:textId="2BF53486" w:rsidR="00F45D72" w:rsidRDefault="00F45D72" w:rsidP="00F45D72">
      <w:pPr>
        <w:pStyle w:val="Akapitzlist"/>
        <w:spacing w:after="0"/>
        <w:ind w:left="709"/>
        <w:jc w:val="both"/>
        <w:rPr>
          <w:rStyle w:val="BrakA"/>
        </w:rPr>
      </w:pPr>
      <w:r>
        <w:rPr>
          <w:rStyle w:val="BrakA"/>
        </w:rPr>
        <w:t>C</w:t>
      </w:r>
      <w:r w:rsidRPr="006454DF">
        <w:rPr>
          <w:rStyle w:val="BrakA"/>
        </w:rPr>
        <w:t xml:space="preserve"> </w:t>
      </w:r>
      <w:proofErr w:type="spellStart"/>
      <w:r w:rsidRPr="006454DF">
        <w:rPr>
          <w:rStyle w:val="BrakA"/>
        </w:rPr>
        <w:t>bad</w:t>
      </w:r>
      <w:proofErr w:type="spellEnd"/>
      <w:r w:rsidRPr="006454DF">
        <w:rPr>
          <w:rStyle w:val="BrakA"/>
        </w:rPr>
        <w:t xml:space="preserve"> – oznacza </w:t>
      </w:r>
      <w:r w:rsidR="001E38C7">
        <w:rPr>
          <w:rStyle w:val="BrakA"/>
        </w:rPr>
        <w:t>cenę zakupu</w:t>
      </w:r>
      <w:r>
        <w:rPr>
          <w:rStyle w:val="BrakA"/>
        </w:rPr>
        <w:t xml:space="preserve"> oferty badanej </w:t>
      </w:r>
    </w:p>
    <w:p w14:paraId="47A4565F" w14:textId="06FC7704" w:rsidR="00F45D72" w:rsidRDefault="00F45D72" w:rsidP="00F45D72">
      <w:pPr>
        <w:spacing w:after="0"/>
        <w:jc w:val="both"/>
        <w:rPr>
          <w:rStyle w:val="BrakA"/>
        </w:rPr>
      </w:pPr>
    </w:p>
    <w:p w14:paraId="1E6E9678" w14:textId="1481BF58" w:rsidR="00F45D72" w:rsidRPr="00F45D72" w:rsidRDefault="00F45D72" w:rsidP="00F45D72">
      <w:pPr>
        <w:pStyle w:val="Akapitzlist"/>
        <w:numPr>
          <w:ilvl w:val="1"/>
          <w:numId w:val="6"/>
        </w:numPr>
        <w:spacing w:after="0"/>
        <w:jc w:val="both"/>
        <w:rPr>
          <w:rStyle w:val="BrakA"/>
          <w:b/>
          <w:bCs/>
        </w:rPr>
      </w:pPr>
      <w:r w:rsidRPr="00F45D72">
        <w:rPr>
          <w:rStyle w:val="BrakA"/>
          <w:b/>
          <w:bCs/>
        </w:rPr>
        <w:t xml:space="preserve">Termin dostawy – 40% </w:t>
      </w:r>
    </w:p>
    <w:p w14:paraId="26F6F235" w14:textId="77777777" w:rsidR="00F45D72" w:rsidRPr="00F45D72" w:rsidRDefault="00F45D72" w:rsidP="00F45D72">
      <w:pPr>
        <w:pStyle w:val="Akapitzlist"/>
        <w:spacing w:after="0"/>
        <w:ind w:left="1429"/>
        <w:jc w:val="both"/>
        <w:rPr>
          <w:rStyle w:val="BrakA"/>
        </w:rPr>
      </w:pPr>
      <w:r w:rsidRPr="00F45D72">
        <w:rPr>
          <w:rStyle w:val="BrakA"/>
        </w:rPr>
        <w:t xml:space="preserve">Dostawa </w:t>
      </w:r>
      <w:r w:rsidRPr="00F45D72">
        <w:rPr>
          <w:rStyle w:val="BrakA"/>
          <w:u w:val="single"/>
        </w:rPr>
        <w:t>do 5 dni</w:t>
      </w:r>
      <w:r w:rsidRPr="00F45D72">
        <w:rPr>
          <w:rStyle w:val="BrakA"/>
        </w:rPr>
        <w:t xml:space="preserve"> kalendarzowych – </w:t>
      </w:r>
      <w:r w:rsidRPr="00F45D72">
        <w:rPr>
          <w:rStyle w:val="BrakA"/>
          <w:b/>
          <w:bCs/>
        </w:rPr>
        <w:t>40 pkt</w:t>
      </w:r>
    </w:p>
    <w:p w14:paraId="6AB6A654" w14:textId="77777777" w:rsidR="00F45D72" w:rsidRPr="00F45D72" w:rsidRDefault="00F45D72" w:rsidP="00F45D72">
      <w:pPr>
        <w:pStyle w:val="Akapitzlist"/>
        <w:spacing w:after="0"/>
        <w:ind w:left="1429"/>
        <w:jc w:val="both"/>
        <w:rPr>
          <w:rStyle w:val="BrakA"/>
        </w:rPr>
      </w:pPr>
      <w:r w:rsidRPr="00F45D72">
        <w:rPr>
          <w:rStyle w:val="BrakA"/>
        </w:rPr>
        <w:t xml:space="preserve">Dostawa </w:t>
      </w:r>
      <w:r w:rsidRPr="00F45D72">
        <w:rPr>
          <w:rStyle w:val="BrakA"/>
          <w:u w:val="single"/>
        </w:rPr>
        <w:t>5-7 dni</w:t>
      </w:r>
      <w:r w:rsidRPr="00F45D72">
        <w:rPr>
          <w:rStyle w:val="BrakA"/>
        </w:rPr>
        <w:t xml:space="preserve"> kalendarzowych – </w:t>
      </w:r>
      <w:r w:rsidRPr="00F45D72">
        <w:rPr>
          <w:rStyle w:val="BrakA"/>
          <w:b/>
          <w:bCs/>
        </w:rPr>
        <w:t>20 pkt</w:t>
      </w:r>
    </w:p>
    <w:p w14:paraId="50964612" w14:textId="3BB3F842" w:rsidR="00F45D72" w:rsidRDefault="00F45D72" w:rsidP="00F45D72">
      <w:pPr>
        <w:pStyle w:val="Akapitzlist"/>
        <w:spacing w:after="0"/>
        <w:ind w:left="1429"/>
        <w:jc w:val="both"/>
        <w:rPr>
          <w:rStyle w:val="BrakA"/>
        </w:rPr>
      </w:pPr>
      <w:r w:rsidRPr="00F45D72">
        <w:rPr>
          <w:rStyle w:val="BrakA"/>
        </w:rPr>
        <w:lastRenderedPageBreak/>
        <w:t xml:space="preserve">Dostawa </w:t>
      </w:r>
      <w:r w:rsidRPr="00F45D72">
        <w:rPr>
          <w:rStyle w:val="BrakA"/>
          <w:u w:val="single"/>
        </w:rPr>
        <w:t>powyżej 7 dni</w:t>
      </w:r>
      <w:r w:rsidRPr="00F45D72">
        <w:rPr>
          <w:rStyle w:val="BrakA"/>
        </w:rPr>
        <w:t xml:space="preserve"> – </w:t>
      </w:r>
      <w:r w:rsidRPr="00F45D72">
        <w:rPr>
          <w:rStyle w:val="BrakA"/>
          <w:b/>
          <w:bCs/>
        </w:rPr>
        <w:t>0 pkt</w:t>
      </w:r>
    </w:p>
    <w:p w14:paraId="0247CD21" w14:textId="77777777" w:rsidR="00F45D72" w:rsidRPr="00F45D72" w:rsidRDefault="00F45D72" w:rsidP="00F45D72">
      <w:pPr>
        <w:pStyle w:val="Akapitzlist"/>
        <w:spacing w:after="0"/>
        <w:ind w:left="1429"/>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4F6A5247"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129A22A9" w14:textId="1ACB085F" w:rsidR="00C56629" w:rsidRDefault="006454DF" w:rsidP="006454DF">
      <w:pPr>
        <w:pStyle w:val="Akapitzlist"/>
        <w:spacing w:after="0"/>
        <w:ind w:left="709"/>
        <w:jc w:val="both"/>
        <w:rPr>
          <w:rStyle w:val="BrakA"/>
        </w:rPr>
      </w:pPr>
      <w:r w:rsidRPr="006454DF">
        <w:rPr>
          <w:rStyle w:val="BrakA"/>
        </w:rPr>
        <w:t xml:space="preserve">W sprawach merytorycznych: </w:t>
      </w:r>
    </w:p>
    <w:p w14:paraId="7A0CE000" w14:textId="39B9C63A" w:rsidR="00185989" w:rsidRDefault="00185989" w:rsidP="006454DF">
      <w:pPr>
        <w:pStyle w:val="Akapitzlist"/>
        <w:spacing w:after="0"/>
        <w:ind w:left="709"/>
        <w:jc w:val="both"/>
        <w:rPr>
          <w:rStyle w:val="BrakA"/>
        </w:rPr>
      </w:pPr>
      <w:r>
        <w:rPr>
          <w:rStyle w:val="BrakA"/>
        </w:rPr>
        <w:t xml:space="preserve">Dla części nr 1: Pani Zyta Gałuszka, adres e-mail: </w:t>
      </w:r>
      <w:hyperlink r:id="rId9" w:history="1">
        <w:r w:rsidRPr="00116FD0">
          <w:rPr>
            <w:rStyle w:val="Hipercze"/>
          </w:rPr>
          <w:t>zyta_galuszka@pwm.com.pl</w:t>
        </w:r>
      </w:hyperlink>
      <w:r>
        <w:rPr>
          <w:rStyle w:val="BrakA"/>
        </w:rPr>
        <w:t xml:space="preserve"> </w:t>
      </w:r>
    </w:p>
    <w:p w14:paraId="26F67B63" w14:textId="4F0D9879" w:rsidR="00185989" w:rsidRDefault="00185989" w:rsidP="006454DF">
      <w:pPr>
        <w:pStyle w:val="Akapitzlist"/>
        <w:spacing w:after="0"/>
        <w:ind w:left="709"/>
        <w:jc w:val="both"/>
        <w:rPr>
          <w:rStyle w:val="BrakA"/>
        </w:rPr>
      </w:pPr>
      <w:r>
        <w:rPr>
          <w:rStyle w:val="BrakA"/>
        </w:rPr>
        <w:t xml:space="preserve">Dla części nr 2 i 3: Pani Maria Strączek, adres e-mail: </w:t>
      </w:r>
      <w:hyperlink r:id="rId10" w:history="1">
        <w:r w:rsidRPr="00116FD0">
          <w:rPr>
            <w:rStyle w:val="Hipercze"/>
          </w:rPr>
          <w:t>maria_straczek@pwm.com.pl</w:t>
        </w:r>
      </w:hyperlink>
      <w:r>
        <w:rPr>
          <w:rStyle w:val="BrakA"/>
        </w:rPr>
        <w:t xml:space="preserve"> </w:t>
      </w: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88A829B" w:rsidR="006454DF" w:rsidRDefault="001E38C7" w:rsidP="00C56629">
      <w:pPr>
        <w:pStyle w:val="Akapitzlist"/>
        <w:numPr>
          <w:ilvl w:val="0"/>
          <w:numId w:val="3"/>
        </w:numPr>
        <w:tabs>
          <w:tab w:val="left" w:pos="993"/>
        </w:tabs>
        <w:spacing w:after="0"/>
        <w:jc w:val="both"/>
        <w:rPr>
          <w:rStyle w:val="BrakA"/>
        </w:rPr>
      </w:pPr>
      <w:r>
        <w:rPr>
          <w:rStyle w:val="BrakA"/>
        </w:rPr>
        <w:t xml:space="preserve"> </w:t>
      </w:r>
      <w:r w:rsidR="006454DF" w:rsidRPr="006454DF">
        <w:rPr>
          <w:rStyle w:val="BrakA"/>
        </w:rPr>
        <w:t xml:space="preserve">Wypełniony formularz oferty – zgodny ze wzorem stanowiącym </w:t>
      </w:r>
      <w:r w:rsidR="006454DF" w:rsidRPr="00A06B04">
        <w:rPr>
          <w:rStyle w:val="BrakA"/>
          <w:u w:val="single"/>
        </w:rPr>
        <w:t>Załącznik nr 2</w:t>
      </w:r>
      <w:r w:rsidR="006454DF" w:rsidRPr="006454DF">
        <w:rPr>
          <w:rStyle w:val="BrakA"/>
        </w:rPr>
        <w:t xml:space="preserve"> do niniejszego zapytania</w:t>
      </w:r>
      <w:r w:rsidR="00C56629">
        <w:rPr>
          <w:rStyle w:val="BrakA"/>
        </w:rPr>
        <w:t xml:space="preserve"> ofertowego;</w:t>
      </w:r>
    </w:p>
    <w:p w14:paraId="6CD9E4CC" w14:textId="39D487F6" w:rsidR="007A5F4A" w:rsidRDefault="007A5F4A" w:rsidP="007A5F4A">
      <w:pPr>
        <w:numPr>
          <w:ilvl w:val="0"/>
          <w:numId w:val="3"/>
        </w:numPr>
        <w:suppressAutoHyphens/>
        <w:spacing w:after="0"/>
        <w:jc w:val="both"/>
        <w:rPr>
          <w:rStyle w:val="BrakA"/>
        </w:rPr>
      </w:pPr>
      <w:r w:rsidRPr="00E608EE">
        <w:rPr>
          <w:rStyle w:val="BrakA"/>
        </w:rPr>
        <w:t>Aktualny odpis z właściwego rejestru wystawiony nie wcześniej niż 6 miesięcy przed terminem składania ofert, potwierdzony za zgodność z oryginałem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Pr>
          <w:rStyle w:val="BrakA"/>
        </w:rPr>
        <w:t>;</w:t>
      </w:r>
    </w:p>
    <w:p w14:paraId="2970ABCE" w14:textId="1877880B" w:rsidR="007A5F4A" w:rsidRPr="00E608EE" w:rsidRDefault="007A5F4A" w:rsidP="007A5F4A">
      <w:pPr>
        <w:pStyle w:val="Akapitzlist"/>
        <w:numPr>
          <w:ilvl w:val="0"/>
          <w:numId w:val="3"/>
        </w:numPr>
        <w:rPr>
          <w:rStyle w:val="BrakA"/>
        </w:rPr>
      </w:pPr>
      <w:r w:rsidRPr="007A5F4A">
        <w:rPr>
          <w:rStyle w:val="BrakA"/>
        </w:rPr>
        <w:t>Stosowne pełnomocnictwo jeżeli umocowanie do reprezentacji Wykonawcy nie wynika z dokumentów rejestrowych;</w:t>
      </w:r>
    </w:p>
    <w:p w14:paraId="3A280740" w14:textId="780D0AAD" w:rsidR="007A5F4A" w:rsidRPr="007A5F4A" w:rsidRDefault="007A5F4A" w:rsidP="007A5F4A">
      <w:pPr>
        <w:spacing w:after="0"/>
        <w:jc w:val="both"/>
        <w:rPr>
          <w:rStyle w:val="BrakA"/>
        </w:rPr>
      </w:pPr>
      <w:r w:rsidRPr="007A5F4A">
        <w:rPr>
          <w:rStyle w:val="BrakA"/>
        </w:rPr>
        <w:t xml:space="preserve">Przesłane formularze, oświadczenia i dokumenty, o których mowa w pkt. </w:t>
      </w:r>
      <w:r>
        <w:rPr>
          <w:rStyle w:val="BrakA"/>
        </w:rPr>
        <w:t>a</w:t>
      </w:r>
      <w:r w:rsidRPr="007A5F4A">
        <w:rPr>
          <w:rStyle w:val="BrakA"/>
        </w:rPr>
        <w:t>)-</w:t>
      </w:r>
      <w:r>
        <w:rPr>
          <w:rStyle w:val="BrakA"/>
        </w:rPr>
        <w:t>c</w:t>
      </w:r>
      <w:r w:rsidRPr="007A5F4A">
        <w:rPr>
          <w:rStyle w:val="BrakA"/>
        </w:rPr>
        <w:t xml:space="preserve">) powyżej muszą być podpisane przez osobę upoważnioną do reprezentacji Wykonawcy. </w:t>
      </w:r>
      <w:r w:rsidRPr="007A5F4A">
        <w:rPr>
          <w:rStyle w:val="BrakA"/>
          <w:u w:val="single"/>
        </w:rPr>
        <w:t>Konieczne jest złożenie oferty</w:t>
      </w:r>
      <w:r w:rsidRPr="007A5F4A">
        <w:rPr>
          <w:rStyle w:val="BrakA"/>
        </w:rPr>
        <w:t>:</w:t>
      </w:r>
    </w:p>
    <w:p w14:paraId="2CAAF87E" w14:textId="4F4FBD29"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formie elektronicznej</w:t>
      </w:r>
      <w:r w:rsidRPr="007A5F4A">
        <w:rPr>
          <w:rStyle w:val="BrakA"/>
        </w:rPr>
        <w:t xml:space="preserve"> (oferta sporządzona w formie elektronicznej i podpisana kwalifikowanym podpisem elektronicznym;</w:t>
      </w:r>
    </w:p>
    <w:p w14:paraId="360BD63C" w14:textId="77777777" w:rsidR="007A5F4A" w:rsidRPr="007A5F4A" w:rsidRDefault="007A5F4A" w:rsidP="007A5F4A">
      <w:pPr>
        <w:spacing w:after="0"/>
        <w:jc w:val="both"/>
        <w:rPr>
          <w:rStyle w:val="BrakA"/>
        </w:rPr>
      </w:pPr>
      <w:r w:rsidRPr="007A5F4A">
        <w:rPr>
          <w:rStyle w:val="BrakA"/>
        </w:rPr>
        <w:t xml:space="preserve">albo </w:t>
      </w:r>
    </w:p>
    <w:p w14:paraId="7F269B2D" w14:textId="16D375E4"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7A5F4A">
      <w:pPr>
        <w:spacing w:after="0"/>
        <w:jc w:val="both"/>
        <w:rPr>
          <w:rStyle w:val="BrakA"/>
        </w:rPr>
      </w:pPr>
      <w:r w:rsidRPr="007A5F4A">
        <w:rPr>
          <w:rStyle w:val="BrakA"/>
        </w:rPr>
        <w:t xml:space="preserve">albo </w:t>
      </w:r>
    </w:p>
    <w:p w14:paraId="62B72D8E" w14:textId="2FD235C2" w:rsidR="006454DF" w:rsidRPr="006454DF" w:rsidRDefault="007A5F4A" w:rsidP="007A5F4A">
      <w:pPr>
        <w:spacing w:after="0"/>
        <w:jc w:val="both"/>
        <w:rPr>
          <w:rStyle w:val="BrakA"/>
        </w:rPr>
      </w:pPr>
      <w:r w:rsidRPr="007A5F4A">
        <w:rPr>
          <w:rStyle w:val="BrakA"/>
        </w:rPr>
        <w:t>-</w:t>
      </w:r>
      <w:r>
        <w:rPr>
          <w:rStyle w:val="BrakA"/>
        </w:rPr>
        <w:t xml:space="preserve"> </w:t>
      </w:r>
      <w:r w:rsidRPr="007A5F4A">
        <w:rPr>
          <w:rStyle w:val="BrakA"/>
        </w:rPr>
        <w:t>przekazane pocztą elektroniczną w formie podpisanych skanów;</w:t>
      </w:r>
    </w:p>
    <w:p w14:paraId="4389E681" w14:textId="49010CBA" w:rsidR="006454DF" w:rsidRDefault="006454DF" w:rsidP="006454DF">
      <w:pPr>
        <w:pStyle w:val="Akapitzlist"/>
        <w:spacing w:after="0"/>
        <w:ind w:left="709"/>
        <w:jc w:val="both"/>
        <w:rPr>
          <w:rStyle w:val="BrakA"/>
        </w:rPr>
      </w:pPr>
    </w:p>
    <w:p w14:paraId="485215C9" w14:textId="101A8E2C" w:rsidR="00185989" w:rsidRDefault="00185989" w:rsidP="006454DF">
      <w:pPr>
        <w:pStyle w:val="Akapitzlist"/>
        <w:spacing w:after="0"/>
        <w:ind w:left="709"/>
        <w:jc w:val="both"/>
        <w:rPr>
          <w:rStyle w:val="BrakA"/>
        </w:rPr>
      </w:pPr>
    </w:p>
    <w:p w14:paraId="65CCF2C4" w14:textId="77777777" w:rsidR="00185989" w:rsidRDefault="00185989"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5397279A"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Prosimy o złożenie oferty w formie elektronicznej w terminie:</w:t>
      </w:r>
      <w:r w:rsidRPr="00C27BF5">
        <w:rPr>
          <w:rStyle w:val="BrakA"/>
          <w:b/>
          <w:bCs/>
        </w:rPr>
        <w:t xml:space="preserve"> do </w:t>
      </w:r>
      <w:r w:rsidR="0032304A" w:rsidRPr="00C27BF5">
        <w:rPr>
          <w:rStyle w:val="BrakA"/>
          <w:b/>
          <w:bCs/>
        </w:rPr>
        <w:t>27.05.2022</w:t>
      </w:r>
      <w:r w:rsidRPr="00C27BF5">
        <w:rPr>
          <w:rStyle w:val="BrakA"/>
          <w:b/>
          <w:bCs/>
        </w:rPr>
        <w:t xml:space="preserve"> roku do godz. 1</w:t>
      </w:r>
      <w:r w:rsidR="007211AB" w:rsidRPr="00C27BF5">
        <w:rPr>
          <w:rStyle w:val="BrakA"/>
          <w:b/>
          <w:bCs/>
        </w:rPr>
        <w:t>0</w:t>
      </w:r>
      <w:r w:rsidRPr="00C27BF5">
        <w:rPr>
          <w:rStyle w:val="BrakA"/>
          <w:b/>
          <w:bCs/>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1"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577CD36B" w:rsidR="008A43DE" w:rsidRPr="007A5F4A" w:rsidRDefault="008A43DE" w:rsidP="007A5F4A">
      <w:pPr>
        <w:pStyle w:val="Akapitzlist"/>
        <w:numPr>
          <w:ilvl w:val="0"/>
          <w:numId w:val="1"/>
        </w:numPr>
        <w:spacing w:after="0"/>
        <w:ind w:left="709" w:hanging="425"/>
        <w:jc w:val="both"/>
        <w:rPr>
          <w:rStyle w:val="BrakA"/>
          <w:b/>
        </w:rPr>
      </w:pPr>
      <w:r w:rsidRPr="007A5F4A">
        <w:rPr>
          <w:rStyle w:val="BrakA"/>
          <w:b/>
        </w:rPr>
        <w:t>Tryb prowadzenia postępowania</w:t>
      </w:r>
    </w:p>
    <w:p w14:paraId="5308C92E" w14:textId="2EFD4175"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B4202E">
        <w:rPr>
          <w:rStyle w:val="BrakA"/>
        </w:rPr>
        <w:t>t.j</w:t>
      </w:r>
      <w:proofErr w:type="spellEnd"/>
      <w:r w:rsidR="00B4202E">
        <w:rPr>
          <w:rStyle w:val="BrakA"/>
        </w:rPr>
        <w:t xml:space="preserve">.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2"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68D72C30"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05E8C7B1" w14:textId="15031F92" w:rsidR="0032304A" w:rsidRDefault="0032304A" w:rsidP="0032304A">
      <w:pPr>
        <w:spacing w:after="0"/>
        <w:jc w:val="both"/>
        <w:rPr>
          <w:rStyle w:val="BrakA"/>
        </w:rPr>
      </w:pPr>
    </w:p>
    <w:p w14:paraId="33DEE6E0" w14:textId="1261461D" w:rsidR="0032304A" w:rsidRPr="0032304A" w:rsidRDefault="0032304A" w:rsidP="0032304A">
      <w:pPr>
        <w:pStyle w:val="Akapitzlist"/>
        <w:numPr>
          <w:ilvl w:val="0"/>
          <w:numId w:val="1"/>
        </w:numPr>
        <w:spacing w:after="0"/>
        <w:ind w:left="709" w:hanging="349"/>
        <w:jc w:val="both"/>
        <w:rPr>
          <w:rStyle w:val="BrakA"/>
          <w:b/>
          <w:bCs/>
        </w:rPr>
      </w:pPr>
      <w:r w:rsidRPr="0032304A">
        <w:rPr>
          <w:rStyle w:val="BrakA"/>
          <w:b/>
          <w:bCs/>
        </w:rPr>
        <w:t xml:space="preserve">Przypadki wykluczenia Wykonawcy z postępowania </w:t>
      </w:r>
    </w:p>
    <w:p w14:paraId="4C54533C" w14:textId="5F03B393" w:rsidR="0032304A" w:rsidRPr="0032304A" w:rsidRDefault="0032304A" w:rsidP="0032304A">
      <w:pPr>
        <w:pStyle w:val="Akapitzlist"/>
        <w:spacing w:after="0"/>
        <w:ind w:left="709"/>
        <w:jc w:val="both"/>
        <w:rPr>
          <w:rStyle w:val="BrakA"/>
        </w:rPr>
      </w:pPr>
      <w:r w:rsidRPr="0032304A">
        <w:rPr>
          <w:rStyle w:val="BrakA"/>
        </w:rPr>
        <w:t>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w:t>
      </w:r>
      <w:r>
        <w:rPr>
          <w:rStyle w:val="BrakA"/>
        </w:rPr>
        <w:t xml:space="preserve">. </w:t>
      </w:r>
      <w:r w:rsidRPr="0032304A">
        <w:rPr>
          <w:rStyle w:val="BrakA"/>
        </w:rPr>
        <w:t>Na podstawie art. 7 ust. 1 ustawy z postępowania o udzielenie zamówienia publicznego wyklucza się:</w:t>
      </w:r>
    </w:p>
    <w:p w14:paraId="5A09FFE9" w14:textId="77777777" w:rsidR="0032304A" w:rsidRPr="0032304A" w:rsidRDefault="0032304A" w:rsidP="0032304A">
      <w:pPr>
        <w:pStyle w:val="Akapitzlist"/>
        <w:spacing w:after="0"/>
        <w:ind w:left="709"/>
        <w:jc w:val="both"/>
        <w:rPr>
          <w:rStyle w:val="BrakA"/>
        </w:rPr>
      </w:pPr>
      <w:r w:rsidRPr="0032304A">
        <w:rPr>
          <w:rStyle w:val="BrakA"/>
        </w:rPr>
        <w:t xml:space="preserve">1)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2304A">
        <w:rPr>
          <w:rStyle w:val="BrakA"/>
        </w:rPr>
        <w:t>późn</w:t>
      </w:r>
      <w:proofErr w:type="spellEnd"/>
      <w:r w:rsidRPr="0032304A">
        <w:rPr>
          <w:rStyle w:val="BrakA"/>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32304A">
        <w:rPr>
          <w:rStyle w:val="BrakA"/>
        </w:rPr>
        <w:lastRenderedPageBreak/>
        <w:t xml:space="preserve">z </w:t>
      </w:r>
      <w:proofErr w:type="spellStart"/>
      <w:r w:rsidRPr="0032304A">
        <w:rPr>
          <w:rStyle w:val="BrakA"/>
        </w:rPr>
        <w:t>późn</w:t>
      </w:r>
      <w:proofErr w:type="spellEnd"/>
      <w:r w:rsidRPr="0032304A">
        <w:rPr>
          <w:rStyle w:val="BrakA"/>
        </w:rPr>
        <w:t>. zm.) – zwane dalej „rozporządzeniem 269/2014" albo wpisanego na listę na podstawie decyzji w sprawie wpisu na listę rozstrzygającej o zastosowaniu środka, o którym mowa w art. 1 pkt 3 ustawy;</w:t>
      </w:r>
    </w:p>
    <w:p w14:paraId="4CAB62B0" w14:textId="77777777" w:rsidR="0032304A" w:rsidRPr="0032304A" w:rsidRDefault="0032304A" w:rsidP="0032304A">
      <w:pPr>
        <w:pStyle w:val="Akapitzlist"/>
        <w:spacing w:after="0"/>
        <w:ind w:left="709"/>
        <w:jc w:val="both"/>
        <w:rPr>
          <w:rStyle w:val="BrakA"/>
        </w:rPr>
      </w:pPr>
      <w:r w:rsidRPr="0032304A">
        <w:rPr>
          <w:rStyle w:val="Brak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3F6E64" w14:textId="65F5D9FE" w:rsidR="0032304A" w:rsidRDefault="0032304A" w:rsidP="0032304A">
      <w:pPr>
        <w:pStyle w:val="Akapitzlist"/>
        <w:spacing w:after="0"/>
        <w:ind w:left="709"/>
        <w:jc w:val="both"/>
        <w:rPr>
          <w:rStyle w:val="BrakA"/>
        </w:rPr>
      </w:pPr>
      <w:r w:rsidRPr="0032304A">
        <w:rPr>
          <w:rStyle w:val="Brak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5325EB3D"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r w:rsidR="007A5F4A">
        <w:rPr>
          <w:rStyle w:val="BrakA"/>
        </w:rPr>
        <w:t>;</w:t>
      </w:r>
    </w:p>
    <w:p w14:paraId="48068BA9" w14:textId="55EDCD89"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Pr>
          <w:rStyle w:val="BrakA"/>
        </w:rPr>
        <w:t>;</w:t>
      </w:r>
      <w:r w:rsidRPr="008A43DE">
        <w:rPr>
          <w:rStyle w:val="BrakA"/>
        </w:rPr>
        <w:t xml:space="preserve"> </w:t>
      </w:r>
    </w:p>
    <w:p w14:paraId="3E28B454" w14:textId="6899433C"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r w:rsidR="007A5F4A">
        <w:rPr>
          <w:rStyle w:val="BrakA"/>
        </w:rPr>
        <w:t>;</w:t>
      </w:r>
    </w:p>
    <w:p w14:paraId="3A9ABD81" w14:textId="7699948D"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r w:rsidR="007A5F4A">
        <w:rPr>
          <w:rStyle w:val="BrakA"/>
        </w:rPr>
        <w:t>;</w:t>
      </w:r>
    </w:p>
    <w:p w14:paraId="5D64C02C" w14:textId="59093159"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677660">
      <w:pPr>
        <w:pStyle w:val="Akapitzlist"/>
        <w:tabs>
          <w:tab w:val="left" w:pos="993"/>
        </w:tabs>
        <w:spacing w:after="0"/>
        <w:ind w:left="709"/>
        <w:jc w:val="both"/>
        <w:rPr>
          <w:rStyle w:val="BrakA"/>
        </w:rPr>
      </w:pP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lastRenderedPageBreak/>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3"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631EF3DC" w14:textId="77777777" w:rsidR="00C56629" w:rsidRDefault="00C56629"/>
    <w:p w14:paraId="357E316A" w14:textId="77777777" w:rsidR="00C56629" w:rsidRDefault="00C56629" w:rsidP="00C56629">
      <w:pPr>
        <w:jc w:val="center"/>
      </w:pPr>
      <w:r>
        <w:t xml:space="preserve">                                                                                 Zatwierdził</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EFC8" w14:textId="77777777" w:rsidR="00374B56" w:rsidRDefault="00374B56" w:rsidP="002702CD">
      <w:pPr>
        <w:spacing w:after="0" w:line="240" w:lineRule="auto"/>
      </w:pPr>
      <w:r>
        <w:separator/>
      </w:r>
    </w:p>
  </w:endnote>
  <w:endnote w:type="continuationSeparator" w:id="0">
    <w:p w14:paraId="301BF109" w14:textId="77777777" w:rsidR="00374B56" w:rsidRDefault="00374B56"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283F" w14:textId="77777777" w:rsidR="00374B56" w:rsidRDefault="00374B56" w:rsidP="002702CD">
      <w:pPr>
        <w:spacing w:after="0" w:line="240" w:lineRule="auto"/>
      </w:pPr>
      <w:r>
        <w:separator/>
      </w:r>
    </w:p>
  </w:footnote>
  <w:footnote w:type="continuationSeparator" w:id="0">
    <w:p w14:paraId="6A423874" w14:textId="77777777" w:rsidR="00374B56" w:rsidRDefault="00374B56"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B0E"/>
    <w:multiLevelType w:val="multilevel"/>
    <w:tmpl w:val="6AA24A9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681812792">
    <w:abstractNumId w:val="5"/>
  </w:num>
  <w:num w:numId="2" w16cid:durableId="594173963">
    <w:abstractNumId w:val="2"/>
  </w:num>
  <w:num w:numId="3" w16cid:durableId="750388863">
    <w:abstractNumId w:val="4"/>
  </w:num>
  <w:num w:numId="4" w16cid:durableId="1640912981">
    <w:abstractNumId w:val="1"/>
  </w:num>
  <w:num w:numId="5" w16cid:durableId="1596358450">
    <w:abstractNumId w:val="3"/>
  </w:num>
  <w:num w:numId="6" w16cid:durableId="94268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084170"/>
    <w:rsid w:val="000963A0"/>
    <w:rsid w:val="00121889"/>
    <w:rsid w:val="001430EB"/>
    <w:rsid w:val="00185989"/>
    <w:rsid w:val="001E38C7"/>
    <w:rsid w:val="002702CD"/>
    <w:rsid w:val="0032304A"/>
    <w:rsid w:val="00374B56"/>
    <w:rsid w:val="003A2BF7"/>
    <w:rsid w:val="003A3E8B"/>
    <w:rsid w:val="003A4576"/>
    <w:rsid w:val="003B6F75"/>
    <w:rsid w:val="003E3807"/>
    <w:rsid w:val="004079E4"/>
    <w:rsid w:val="00476379"/>
    <w:rsid w:val="00484EB3"/>
    <w:rsid w:val="00541C2F"/>
    <w:rsid w:val="00552277"/>
    <w:rsid w:val="006061A4"/>
    <w:rsid w:val="006454DF"/>
    <w:rsid w:val="00652E19"/>
    <w:rsid w:val="00664121"/>
    <w:rsid w:val="006726E2"/>
    <w:rsid w:val="00677660"/>
    <w:rsid w:val="00696C0C"/>
    <w:rsid w:val="006B7652"/>
    <w:rsid w:val="006D7D29"/>
    <w:rsid w:val="00716328"/>
    <w:rsid w:val="007211AB"/>
    <w:rsid w:val="00756ECE"/>
    <w:rsid w:val="00766318"/>
    <w:rsid w:val="00786E00"/>
    <w:rsid w:val="007925CB"/>
    <w:rsid w:val="007A5F4A"/>
    <w:rsid w:val="00845F54"/>
    <w:rsid w:val="0086724E"/>
    <w:rsid w:val="008A43DE"/>
    <w:rsid w:val="009405CF"/>
    <w:rsid w:val="0098763B"/>
    <w:rsid w:val="009C5EEE"/>
    <w:rsid w:val="00A06B04"/>
    <w:rsid w:val="00A3234E"/>
    <w:rsid w:val="00A54B0C"/>
    <w:rsid w:val="00A5685A"/>
    <w:rsid w:val="00AA27CB"/>
    <w:rsid w:val="00AF6F4B"/>
    <w:rsid w:val="00B053DF"/>
    <w:rsid w:val="00B120D1"/>
    <w:rsid w:val="00B40C78"/>
    <w:rsid w:val="00B4202E"/>
    <w:rsid w:val="00B8228A"/>
    <w:rsid w:val="00B931C4"/>
    <w:rsid w:val="00BA7D71"/>
    <w:rsid w:val="00BC6B43"/>
    <w:rsid w:val="00C27BF5"/>
    <w:rsid w:val="00C56629"/>
    <w:rsid w:val="00CA2FA5"/>
    <w:rsid w:val="00CE1F57"/>
    <w:rsid w:val="00D57ABA"/>
    <w:rsid w:val="00D7348B"/>
    <w:rsid w:val="00D748BD"/>
    <w:rsid w:val="00EA57BC"/>
    <w:rsid w:val="00F4035C"/>
    <w:rsid w:val="00F430AD"/>
    <w:rsid w:val="00F45D72"/>
    <w:rsid w:val="00F86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5D72"/>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_straczek@pwm.com.pl" TargetMode="External"/><Relationship Id="rId4" Type="http://schemas.openxmlformats.org/officeDocument/2006/relationships/settings" Target="settings.xml"/><Relationship Id="rId9" Type="http://schemas.openxmlformats.org/officeDocument/2006/relationships/hyperlink" Target="mailto:zyta_galuszka@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2095</Words>
  <Characters>12571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4</cp:revision>
  <dcterms:created xsi:type="dcterms:W3CDTF">2022-05-16T08:13:00Z</dcterms:created>
  <dcterms:modified xsi:type="dcterms:W3CDTF">2022-05-19T10:43:00Z</dcterms:modified>
</cp:coreProperties>
</file>